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833254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91132" w:rsidRPr="00991132">
        <w:rPr>
          <w:rFonts w:ascii="Arial" w:hAnsi="Arial" w:cs="Arial"/>
          <w:b/>
          <w:sz w:val="24"/>
          <w:szCs w:val="24"/>
        </w:rPr>
        <w:t>RP-23063</w:t>
      </w:r>
      <w:r w:rsidR="008E190C">
        <w:rPr>
          <w:rFonts w:ascii="Arial" w:hAnsi="Arial" w:cs="Arial"/>
          <w:b/>
          <w:sz w:val="24"/>
          <w:szCs w:val="24"/>
        </w:rPr>
        <w:t>6</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C9D964D" w:rsidR="00D45B2F" w:rsidRPr="00CF2FA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81E0A" w:rsidRPr="00CF2FA7">
        <w:rPr>
          <w:rFonts w:ascii="Arial" w:hAnsi="Arial" w:cs="Arial"/>
          <w:lang w:eastAsia="ja-JP"/>
        </w:rPr>
        <w:t>9.3.4.7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6371BBC" w:rsidR="00593315" w:rsidRPr="008836AC" w:rsidRDefault="00B81E0A" w:rsidP="001A248F">
            <w:pPr>
              <w:tabs>
                <w:tab w:val="left" w:pos="567"/>
              </w:tabs>
              <w:spacing w:after="0"/>
              <w:rPr>
                <w:rFonts w:ascii="Arial" w:hAnsi="Arial" w:cs="Arial"/>
              </w:rPr>
            </w:pPr>
            <w:r>
              <w:rPr>
                <w:rFonts w:ascii="Arial" w:hAnsi="Arial" w:cs="Arial"/>
              </w:rPr>
              <w:t>Further enhancements on NR and MR-DC measurement gaps and measurements without gaps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9866238" w:rsidR="00871653" w:rsidRPr="008836AC" w:rsidRDefault="00B81E0A" w:rsidP="001A248F">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5E77274" w:rsidR="00871653" w:rsidRPr="008836AC" w:rsidRDefault="00B81E0A" w:rsidP="001A248F">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AFB8247" w:rsidR="00871653" w:rsidRPr="008836AC" w:rsidRDefault="00B81E0A"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62DED0F" w:rsidR="00871653" w:rsidRPr="008836AC" w:rsidRDefault="00B81E0A"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B81E0A" w:rsidRPr="008836AC" w14:paraId="12B4E9B7" w14:textId="77777777" w:rsidTr="00871653">
        <w:tc>
          <w:tcPr>
            <w:tcW w:w="2436" w:type="dxa"/>
          </w:tcPr>
          <w:p w14:paraId="1194B810" w14:textId="77777777" w:rsidR="00B81E0A" w:rsidRPr="008836AC" w:rsidRDefault="00B81E0A" w:rsidP="00B81E0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264C4" w:rsidR="00B81E0A" w:rsidRPr="008836AC" w:rsidRDefault="00B81E0A" w:rsidP="00B81E0A">
            <w:pPr>
              <w:tabs>
                <w:tab w:val="left" w:pos="567"/>
              </w:tabs>
              <w:spacing w:after="0"/>
              <w:rPr>
                <w:rFonts w:ascii="Arial" w:hAnsi="Arial" w:cs="Arial"/>
              </w:rPr>
            </w:pPr>
            <w:r>
              <w:rPr>
                <w:rFonts w:ascii="Arial" w:hAnsi="Arial" w:cs="Arial"/>
              </w:rPr>
              <w:t>NR_MG_enh2</w:t>
            </w:r>
          </w:p>
        </w:tc>
      </w:tr>
      <w:tr w:rsidR="00B81E0A" w:rsidRPr="008836AC" w14:paraId="5DE04433" w14:textId="77777777" w:rsidTr="00871653">
        <w:tc>
          <w:tcPr>
            <w:tcW w:w="2436" w:type="dxa"/>
          </w:tcPr>
          <w:p w14:paraId="4176DAE9" w14:textId="77777777" w:rsidR="00B81E0A" w:rsidRPr="008836AC" w:rsidRDefault="00B81E0A" w:rsidP="00B81E0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707A4F" w:rsidR="00B81E0A" w:rsidRPr="008836AC" w:rsidRDefault="00B81E0A" w:rsidP="00B81E0A">
            <w:pPr>
              <w:tabs>
                <w:tab w:val="left" w:pos="567"/>
              </w:tabs>
              <w:spacing w:after="0"/>
              <w:rPr>
                <w:rFonts w:ascii="Arial" w:hAnsi="Arial" w:cs="Arial"/>
                <w:lang w:eastAsia="ja-JP"/>
              </w:rPr>
            </w:pPr>
            <w:r>
              <w:rPr>
                <w:rFonts w:ascii="Arial" w:hAnsi="Arial" w:cs="Arial"/>
                <w:lang w:eastAsia="ja-JP"/>
              </w:rPr>
              <w:t>950182</w:t>
            </w:r>
          </w:p>
        </w:tc>
      </w:tr>
      <w:tr w:rsidR="00B81E0A" w:rsidRPr="008836AC" w14:paraId="2184CB69" w14:textId="77777777" w:rsidTr="00871653">
        <w:tc>
          <w:tcPr>
            <w:tcW w:w="2436" w:type="dxa"/>
          </w:tcPr>
          <w:p w14:paraId="7FA547CB" w14:textId="77777777" w:rsidR="00B81E0A" w:rsidRPr="008836AC" w:rsidRDefault="00B81E0A" w:rsidP="00B81E0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11110FF" w:rsidR="00B81E0A" w:rsidRPr="008836AC" w:rsidRDefault="00775EB8" w:rsidP="00B81E0A">
            <w:pPr>
              <w:tabs>
                <w:tab w:val="left" w:pos="567"/>
              </w:tabs>
              <w:spacing w:after="0"/>
              <w:rPr>
                <w:rFonts w:ascii="Arial" w:hAnsi="Arial" w:cs="Arial"/>
                <w:lang w:eastAsia="ja-JP"/>
              </w:rPr>
            </w:pPr>
            <w:hyperlink r:id="rId10" w:history="1">
              <w:r w:rsidR="00B81E0A">
                <w:rPr>
                  <w:rStyle w:val="Hyperlink"/>
                  <w:rFonts w:ascii="Arial" w:hAnsi="Arial" w:cs="Arial"/>
                </w:rPr>
                <w:t>RP-222337</w:t>
              </w:r>
            </w:hyperlink>
          </w:p>
        </w:tc>
      </w:tr>
      <w:tr w:rsidR="00B81E0A" w:rsidRPr="008836AC" w14:paraId="0BE4E3F0" w14:textId="77777777" w:rsidTr="00871653">
        <w:tc>
          <w:tcPr>
            <w:tcW w:w="2436" w:type="dxa"/>
          </w:tcPr>
          <w:p w14:paraId="7E7C416D" w14:textId="77777777" w:rsidR="00B81E0A" w:rsidRDefault="00B81E0A" w:rsidP="00B81E0A">
            <w:pPr>
              <w:tabs>
                <w:tab w:val="left" w:pos="567"/>
              </w:tabs>
              <w:spacing w:after="0"/>
              <w:rPr>
                <w:rFonts w:ascii="Arial" w:hAnsi="Arial" w:cs="Arial"/>
                <w:b/>
              </w:rPr>
            </w:pPr>
            <w:r>
              <w:rPr>
                <w:rFonts w:ascii="Arial" w:hAnsi="Arial" w:cs="Arial"/>
                <w:b/>
              </w:rPr>
              <w:t>Target Completion Date</w:t>
            </w:r>
          </w:p>
          <w:p w14:paraId="7FE6F1F9" w14:textId="77777777" w:rsidR="00B81E0A" w:rsidRPr="008836AC" w:rsidRDefault="00B81E0A" w:rsidP="00B81E0A">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E56FC1C" w14:textId="50A7F148" w:rsidR="00B81E0A" w:rsidRPr="008836AC" w:rsidRDefault="00B81E0A" w:rsidP="00B81E0A">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5A128F3E" w14:textId="156850F1" w:rsidR="00B81E0A" w:rsidRPr="008836AC" w:rsidRDefault="00B81E0A" w:rsidP="00B81E0A">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00B050"/>
                <w:kern w:val="2"/>
                <w:sz w:val="21"/>
                <w:szCs w:val="22"/>
                <w:lang w:val="en-US" w:eastAsia="ja-JP"/>
              </w:rPr>
              <w:t>12/2023</w:t>
            </w:r>
          </w:p>
        </w:tc>
        <w:tc>
          <w:tcPr>
            <w:tcW w:w="2268" w:type="dxa"/>
          </w:tcPr>
          <w:p w14:paraId="150E2BE5" w14:textId="3C004424" w:rsidR="00B81E0A" w:rsidRPr="008836AC" w:rsidRDefault="00B81E0A" w:rsidP="00B81E0A">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kern w:val="2"/>
                <w:sz w:val="21"/>
                <w:szCs w:val="22"/>
                <w:lang w:val="en-US" w:eastAsia="ja-JP"/>
              </w:rPr>
              <w:t>06/2024</w:t>
            </w:r>
          </w:p>
        </w:tc>
        <w:tc>
          <w:tcPr>
            <w:tcW w:w="1694" w:type="dxa"/>
            <w:gridSpan w:val="2"/>
          </w:tcPr>
          <w:p w14:paraId="5BB6B905" w14:textId="2CFB7ABF" w:rsidR="00B81E0A" w:rsidRPr="006A7BCB" w:rsidRDefault="00B81E0A" w:rsidP="00B81E0A">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B81E0A" w:rsidRPr="008836AC" w14:paraId="2EC56AAA" w14:textId="77777777" w:rsidTr="00871653">
        <w:tc>
          <w:tcPr>
            <w:tcW w:w="2436" w:type="dxa"/>
          </w:tcPr>
          <w:p w14:paraId="67092FF9" w14:textId="77777777" w:rsidR="00B81E0A" w:rsidRDefault="00B81E0A" w:rsidP="00B81E0A">
            <w:pPr>
              <w:tabs>
                <w:tab w:val="left" w:pos="567"/>
              </w:tabs>
              <w:spacing w:after="0"/>
              <w:rPr>
                <w:rFonts w:ascii="Arial" w:hAnsi="Arial" w:cs="Arial"/>
                <w:b/>
              </w:rPr>
            </w:pPr>
            <w:r>
              <w:rPr>
                <w:rFonts w:ascii="Arial" w:hAnsi="Arial" w:cs="Arial"/>
                <w:b/>
              </w:rPr>
              <w:t>Overall Completion level</w:t>
            </w:r>
          </w:p>
        </w:tc>
        <w:tc>
          <w:tcPr>
            <w:tcW w:w="1846" w:type="dxa"/>
          </w:tcPr>
          <w:p w14:paraId="30397E78" w14:textId="217343D0" w:rsidR="00B81E0A" w:rsidRPr="008836AC" w:rsidRDefault="00B81E0A" w:rsidP="00B81E0A">
            <w:pPr>
              <w:tabs>
                <w:tab w:val="left" w:pos="567"/>
              </w:tabs>
              <w:spacing w:after="0"/>
              <w:rPr>
                <w:rFonts w:ascii="Arial" w:hAnsi="Arial" w:cs="Arial"/>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tc>
        <w:tc>
          <w:tcPr>
            <w:tcW w:w="1842" w:type="dxa"/>
          </w:tcPr>
          <w:p w14:paraId="5A1F807D" w14:textId="77777777" w:rsidR="00B81E0A" w:rsidRDefault="00B81E0A" w:rsidP="00B81E0A">
            <w:pPr>
              <w:tabs>
                <w:tab w:val="left" w:pos="567"/>
              </w:tabs>
              <w:spacing w:after="0"/>
              <w:rPr>
                <w:rFonts w:ascii="Arial" w:hAnsi="Arial" w:cs="Arial"/>
                <w:lang w:eastAsia="ja-JP"/>
              </w:rPr>
            </w:pPr>
            <w:r>
              <w:rPr>
                <w:rFonts w:ascii="Arial" w:hAnsi="Arial" w:cs="Arial"/>
                <w:lang w:eastAsia="ja-JP"/>
              </w:rPr>
              <w:t xml:space="preserve">Core part: </w:t>
            </w:r>
          </w:p>
          <w:p w14:paraId="05911926" w14:textId="40693B4E" w:rsidR="00B81E0A" w:rsidRDefault="00B81E0A" w:rsidP="00B81E0A">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Overall: 45%</w:t>
            </w:r>
          </w:p>
          <w:p w14:paraId="5794DFF7" w14:textId="377E36FE" w:rsidR="00B81E0A" w:rsidRPr="008836AC" w:rsidRDefault="00B81E0A" w:rsidP="00B81E0A">
            <w:pPr>
              <w:tabs>
                <w:tab w:val="left" w:pos="567"/>
              </w:tabs>
              <w:spacing w:after="0"/>
              <w:rPr>
                <w:rFonts w:ascii="Arial" w:hAnsi="Arial" w:cs="Arial"/>
                <w:lang w:eastAsia="ja-JP"/>
              </w:rPr>
            </w:pPr>
            <w:r>
              <w:rPr>
                <w:rFonts w:ascii="Arial" w:hAnsi="Arial" w:cs="Arial"/>
                <w:color w:val="00B050"/>
                <w:kern w:val="2"/>
                <w:sz w:val="21"/>
                <w:szCs w:val="22"/>
                <w:lang w:val="en-US" w:eastAsia="ja-JP"/>
              </w:rPr>
              <w:t>RAN4: 45%</w:t>
            </w:r>
          </w:p>
        </w:tc>
        <w:tc>
          <w:tcPr>
            <w:tcW w:w="2268" w:type="dxa"/>
          </w:tcPr>
          <w:p w14:paraId="79DCF064" w14:textId="77777777" w:rsidR="00B81E0A" w:rsidRDefault="00B81E0A" w:rsidP="00B81E0A">
            <w:pPr>
              <w:tabs>
                <w:tab w:val="left" w:pos="567"/>
              </w:tabs>
              <w:spacing w:after="0"/>
              <w:rPr>
                <w:rFonts w:ascii="Arial" w:hAnsi="Arial" w:cs="Arial"/>
                <w:lang w:eastAsia="ja-JP"/>
              </w:rPr>
            </w:pPr>
            <w:r>
              <w:rPr>
                <w:rFonts w:ascii="Arial" w:hAnsi="Arial" w:cs="Arial"/>
                <w:lang w:eastAsia="ja-JP"/>
              </w:rPr>
              <w:t xml:space="preserve">Performance Part: </w:t>
            </w:r>
          </w:p>
          <w:p w14:paraId="2BFF2723" w14:textId="77777777" w:rsidR="00B81E0A" w:rsidRDefault="00B81E0A" w:rsidP="00B81E0A">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Overall: 0%</w:t>
            </w:r>
          </w:p>
          <w:p w14:paraId="0560E286" w14:textId="768D3876" w:rsidR="00B81E0A" w:rsidRPr="008836AC" w:rsidRDefault="00B81E0A" w:rsidP="00B81E0A">
            <w:pPr>
              <w:tabs>
                <w:tab w:val="left" w:pos="567"/>
              </w:tabs>
              <w:spacing w:after="0"/>
              <w:rPr>
                <w:rFonts w:ascii="Arial" w:hAnsi="Arial" w:cs="Arial"/>
                <w:lang w:eastAsia="ja-JP"/>
              </w:rPr>
            </w:pPr>
            <w:r>
              <w:rPr>
                <w:rFonts w:ascii="Arial" w:hAnsi="Arial" w:cs="Arial"/>
                <w:color w:val="00B050"/>
                <w:kern w:val="2"/>
                <w:sz w:val="21"/>
                <w:szCs w:val="22"/>
                <w:lang w:val="en-US" w:eastAsia="ja-JP"/>
              </w:rPr>
              <w:t>RAN4: 0%</w:t>
            </w:r>
          </w:p>
        </w:tc>
        <w:tc>
          <w:tcPr>
            <w:tcW w:w="1694" w:type="dxa"/>
            <w:gridSpan w:val="2"/>
          </w:tcPr>
          <w:p w14:paraId="70DECF59" w14:textId="21DB35B3" w:rsidR="00B81E0A" w:rsidRPr="006A7BCB" w:rsidRDefault="00B81E0A" w:rsidP="00B81E0A">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A4CF7DD" w:rsidR="00EF4800" w:rsidRPr="008836AC" w:rsidRDefault="00B81E0A" w:rsidP="001A248F">
            <w:pPr>
              <w:tabs>
                <w:tab w:val="left" w:pos="567"/>
              </w:tabs>
              <w:spacing w:after="0"/>
              <w:rPr>
                <w:rFonts w:ascii="Arial" w:hAnsi="Arial" w:cs="Arial"/>
                <w:color w:val="FF0000"/>
              </w:rPr>
            </w:pPr>
            <w:r>
              <w:rPr>
                <w:rFonts w:ascii="Arial" w:hAnsi="Arial" w:cs="Arial"/>
              </w:rPr>
              <w:t>TSG RAN WG4</w:t>
            </w:r>
          </w:p>
        </w:tc>
      </w:tr>
      <w:tr w:rsidR="006C4E32" w:rsidRPr="008E190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87BA577" w:rsidR="006C4E32" w:rsidRPr="008E190C" w:rsidRDefault="00B81E0A" w:rsidP="0036248C">
            <w:pPr>
              <w:tabs>
                <w:tab w:val="left" w:pos="567"/>
              </w:tabs>
              <w:spacing w:after="0"/>
              <w:rPr>
                <w:rFonts w:ascii="Arial" w:hAnsi="Arial" w:cs="Arial"/>
                <w:lang w:val="fi-FI" w:eastAsia="ja-JP"/>
              </w:rPr>
            </w:pPr>
            <w:r w:rsidRPr="008E190C">
              <w:rPr>
                <w:rFonts w:ascii="Arial" w:hAnsi="Arial" w:cs="Arial"/>
                <w:lang w:val="fi-FI"/>
              </w:rPr>
              <w:t>Ato (Tsang-Wei) YU, Rui HUANG</w:t>
            </w:r>
          </w:p>
        </w:tc>
      </w:tr>
      <w:tr w:rsidR="006C4E32" w:rsidRPr="008836AC" w14:paraId="36040647" w14:textId="77777777" w:rsidTr="001A248F">
        <w:tc>
          <w:tcPr>
            <w:tcW w:w="1418" w:type="dxa"/>
            <w:vMerge/>
          </w:tcPr>
          <w:p w14:paraId="2B760CAA" w14:textId="77777777" w:rsidR="006C4E32" w:rsidRPr="008E190C" w:rsidRDefault="006C4E32" w:rsidP="001A248F">
            <w:pPr>
              <w:tabs>
                <w:tab w:val="left" w:pos="567"/>
              </w:tabs>
              <w:rPr>
                <w:rFonts w:ascii="Arial" w:hAnsi="Arial" w:cs="Arial"/>
                <w:b/>
                <w:lang w:val="fi-FI"/>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6CEA1DC" w:rsidR="006C4E32" w:rsidRPr="008836AC" w:rsidRDefault="00B81E0A" w:rsidP="001A248F">
            <w:pPr>
              <w:tabs>
                <w:tab w:val="left" w:pos="567"/>
              </w:tabs>
              <w:spacing w:after="0"/>
              <w:rPr>
                <w:rFonts w:ascii="Arial" w:hAnsi="Arial" w:cs="Arial"/>
                <w:lang w:eastAsia="ja-JP"/>
              </w:rPr>
            </w:pPr>
            <w:r>
              <w:rPr>
                <w:rFonts w:ascii="Arial" w:eastAsiaTheme="minorEastAsia" w:hAnsi="Arial" w:cs="Arial"/>
                <w:lang w:eastAsia="zh-CN"/>
              </w:rPr>
              <w:t>MediaTek Inc., Intel Corporation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0F0F46B" w:rsidR="006C4E32" w:rsidRPr="008836AC" w:rsidRDefault="00775EB8" w:rsidP="001A248F">
            <w:pPr>
              <w:tabs>
                <w:tab w:val="left" w:pos="567"/>
              </w:tabs>
              <w:spacing w:after="0"/>
              <w:rPr>
                <w:rFonts w:ascii="Arial" w:hAnsi="Arial" w:cs="Arial"/>
              </w:rPr>
            </w:pPr>
            <w:hyperlink r:id="rId11" w:history="1">
              <w:r w:rsidR="00B81E0A">
                <w:rPr>
                  <w:rStyle w:val="Hyperlink"/>
                  <w:bCs/>
                </w:rPr>
                <w:t>ato.yu@mediatek.com</w:t>
              </w:r>
            </w:hyperlink>
            <w:r w:rsidR="00B81E0A">
              <w:rPr>
                <w:bCs/>
              </w:rPr>
              <w:t xml:space="preserve">, </w:t>
            </w:r>
            <w:hyperlink r:id="rId12" w:history="1">
              <w:r w:rsidR="00B81E0A">
                <w:rPr>
                  <w:rStyle w:val="Hyperlink"/>
                </w:rPr>
                <w:t>rui.huang@intel.com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BA089A8" w:rsidR="00D22398" w:rsidRPr="008836AC" w:rsidRDefault="00B81E0A" w:rsidP="00C4666A">
            <w:pPr>
              <w:pStyle w:val="TAL"/>
              <w:jc w:val="center"/>
              <w:rPr>
                <w:color w:val="FF0000"/>
                <w:lang w:eastAsia="ja-JP"/>
              </w:rPr>
            </w:pPr>
            <w:r w:rsidRPr="00B81E0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710FEE9" w:rsidR="00701410" w:rsidRDefault="00701410" w:rsidP="00701410">
      <w:pPr>
        <w:pStyle w:val="Heading4"/>
        <w:rPr>
          <w:lang w:eastAsia="ja-JP"/>
        </w:rPr>
      </w:pPr>
      <w:r>
        <w:rPr>
          <w:lang w:eastAsia="ja-JP"/>
        </w:rPr>
        <w:t>2.4.1</w:t>
      </w:r>
      <w:r>
        <w:rPr>
          <w:lang w:eastAsia="ja-JP"/>
        </w:rPr>
        <w:tab/>
        <w:t>Agreements</w:t>
      </w:r>
    </w:p>
    <w:p w14:paraId="34E568CA" w14:textId="77777777" w:rsidR="00521122" w:rsidRDefault="00B81E0A" w:rsidP="00521122">
      <w:pPr>
        <w:rPr>
          <w:b/>
        </w:rPr>
      </w:pPr>
      <w:r>
        <w:rPr>
          <w:b/>
        </w:rPr>
        <w:t>RAN4 #106 (</w:t>
      </w:r>
      <w:proofErr w:type="gramStart"/>
      <w:r>
        <w:rPr>
          <w:b/>
        </w:rPr>
        <w:t>Feb,</w:t>
      </w:r>
      <w:proofErr w:type="gramEnd"/>
      <w:r>
        <w:rPr>
          <w:b/>
        </w:rPr>
        <w:t xml:space="preserve"> 2023, Athens, Greece)</w:t>
      </w:r>
    </w:p>
    <w:p w14:paraId="5FF1E2E0" w14:textId="77777777" w:rsidR="00521122" w:rsidRDefault="00521122" w:rsidP="00521122">
      <w:pPr>
        <w:pStyle w:val="ListParagraph"/>
        <w:numPr>
          <w:ilvl w:val="0"/>
          <w:numId w:val="20"/>
        </w:numPr>
        <w:spacing w:afterLines="50" w:after="120"/>
        <w:ind w:leftChars="0" w:left="851"/>
        <w:rPr>
          <w:rFonts w:ascii="Arial" w:eastAsia="Yu Mincho" w:hAnsi="Arial" w:cs="Arial"/>
        </w:rPr>
      </w:pPr>
      <w:r>
        <w:rPr>
          <w:rFonts w:ascii="Arial" w:eastAsia="Yu Mincho" w:hAnsi="Arial" w:cs="Arial"/>
        </w:rPr>
        <w:t>RRM core requirements for pre-configured MGs, multiple concurrent MGs and NCSG</w:t>
      </w:r>
    </w:p>
    <w:p w14:paraId="5D998EE1" w14:textId="5203CC0B" w:rsidR="00521122" w:rsidRDefault="00521122" w:rsidP="00521122">
      <w:pPr>
        <w:pStyle w:val="ListParagraph"/>
        <w:numPr>
          <w:ilvl w:val="2"/>
          <w:numId w:val="20"/>
        </w:numPr>
        <w:spacing w:afterLines="50" w:after="120"/>
        <w:ind w:leftChars="0" w:left="1276"/>
        <w:rPr>
          <w:rFonts w:ascii="Arial" w:eastAsia="Yu Mincho" w:hAnsi="Arial" w:cs="Arial"/>
        </w:rPr>
      </w:pPr>
      <w:r>
        <w:rPr>
          <w:rFonts w:ascii="Arial" w:eastAsia="Yu Mincho" w:hAnsi="Arial" w:cs="Arial"/>
        </w:rPr>
        <w:t>The following agreements were captured in the WF [</w:t>
      </w:r>
      <w:r w:rsidR="00D034B0">
        <w:rPr>
          <w:rFonts w:ascii="Arial" w:eastAsia="Yu Mincho" w:hAnsi="Arial" w:cs="Arial"/>
        </w:rPr>
        <w:t>6</w:t>
      </w:r>
      <w:r>
        <w:rPr>
          <w:rFonts w:ascii="Arial" w:eastAsia="Yu Mincho" w:hAnsi="Arial" w:cs="Arial"/>
        </w:rPr>
        <w:t>4]</w:t>
      </w:r>
    </w:p>
    <w:p w14:paraId="670B2FF8" w14:textId="00816ED6" w:rsidR="00521122" w:rsidRDefault="00521122" w:rsidP="00521122">
      <w:pPr>
        <w:pStyle w:val="ListParagraph"/>
        <w:numPr>
          <w:ilvl w:val="2"/>
          <w:numId w:val="20"/>
        </w:numPr>
        <w:spacing w:afterLines="50" w:after="120"/>
        <w:ind w:leftChars="0" w:left="1276"/>
        <w:rPr>
          <w:rFonts w:ascii="Arial" w:eastAsia="Yu Mincho" w:hAnsi="Arial" w:cs="Arial"/>
        </w:rPr>
      </w:pPr>
      <w:r w:rsidRPr="00EC5140">
        <w:rPr>
          <w:rFonts w:ascii="Arial" w:eastAsia="Yu Mincho" w:hAnsi="Arial" w:cs="Arial"/>
        </w:rPr>
        <w:t>Scope and general issues</w:t>
      </w:r>
    </w:p>
    <w:p w14:paraId="16DFC97F" w14:textId="316475F7" w:rsidR="00D034B0" w:rsidRPr="001E1A87" w:rsidRDefault="00D034B0" w:rsidP="00C772B6">
      <w:pPr>
        <w:pStyle w:val="ListParagraph"/>
        <w:numPr>
          <w:ilvl w:val="3"/>
          <w:numId w:val="20"/>
        </w:numPr>
        <w:spacing w:afterLines="50" w:after="120"/>
        <w:ind w:leftChars="0"/>
        <w:rPr>
          <w:rFonts w:ascii="Arial" w:eastAsia="Yu Mincho" w:hAnsi="Arial" w:cs="Arial"/>
        </w:rPr>
      </w:pPr>
      <w:r w:rsidRPr="001E1A87">
        <w:rPr>
          <w:rFonts w:ascii="Arial" w:eastAsia="Yu Mincho" w:hAnsi="Arial" w:cs="Arial"/>
        </w:rPr>
        <w:t>RAN4 has discussed this issue for several meetings and the current definitions of Type-1 MG and Type-2 MG are sufficient. No need to specify another definition.</w:t>
      </w:r>
    </w:p>
    <w:p w14:paraId="403A63DB" w14:textId="5DDC739E" w:rsidR="00521122" w:rsidRPr="00561EBD" w:rsidRDefault="00521122" w:rsidP="00521122">
      <w:pPr>
        <w:pStyle w:val="ListParagraph"/>
        <w:numPr>
          <w:ilvl w:val="2"/>
          <w:numId w:val="20"/>
        </w:numPr>
        <w:spacing w:afterLines="50" w:after="120"/>
        <w:ind w:leftChars="0" w:left="1276"/>
        <w:rPr>
          <w:rFonts w:ascii="Arial" w:eastAsia="Yu Mincho" w:hAnsi="Arial" w:cs="Arial"/>
        </w:rPr>
      </w:pPr>
      <w:r w:rsidRPr="00EC5140">
        <w:rPr>
          <w:rFonts w:ascii="Arial" w:eastAsiaTheme="minorEastAsia" w:hAnsi="Arial" w:cs="Arial"/>
          <w:lang w:eastAsia="zh-TW"/>
        </w:rPr>
        <w:t>Case 1 (Pre-configured MG and concurrent MG)</w:t>
      </w:r>
    </w:p>
    <w:p w14:paraId="6D4C6CBB" w14:textId="3C7920D2" w:rsidR="00561EBD" w:rsidRDefault="00561EBD" w:rsidP="00561EBD">
      <w:pPr>
        <w:pStyle w:val="ListParagraph"/>
        <w:numPr>
          <w:ilvl w:val="3"/>
          <w:numId w:val="20"/>
        </w:numPr>
        <w:spacing w:afterLines="50" w:after="120"/>
        <w:ind w:leftChars="0"/>
        <w:rPr>
          <w:rFonts w:ascii="Arial" w:eastAsia="Yu Mincho" w:hAnsi="Arial" w:cs="Arial"/>
        </w:rPr>
      </w:pPr>
      <w:r w:rsidRPr="00561EBD">
        <w:rPr>
          <w:rFonts w:ascii="Arial" w:eastAsia="Yu Mincho" w:hAnsi="Arial" w:cs="Arial"/>
        </w:rPr>
        <w:t>It is up to UE capability to support the simultaneous activation/deactivation of two Pre-MGs in the same FR</w:t>
      </w:r>
    </w:p>
    <w:p w14:paraId="0DECF607" w14:textId="0FD1EFD8" w:rsidR="00561EBD" w:rsidRDefault="00561EBD" w:rsidP="00A82100">
      <w:pPr>
        <w:pStyle w:val="ListParagraph"/>
        <w:numPr>
          <w:ilvl w:val="3"/>
          <w:numId w:val="20"/>
        </w:numPr>
        <w:spacing w:afterLines="50" w:after="120"/>
        <w:ind w:leftChars="0"/>
        <w:rPr>
          <w:rFonts w:ascii="Arial" w:eastAsia="Yu Mincho" w:hAnsi="Arial" w:cs="Arial"/>
        </w:rPr>
      </w:pPr>
      <w:r w:rsidRPr="00561EBD">
        <w:rPr>
          <w:rFonts w:ascii="Arial" w:eastAsia="Yu Mincho" w:hAnsi="Arial" w:cs="Arial"/>
        </w:rPr>
        <w:t xml:space="preserve">Gap combination configuration of case 1 can use gap combination of concurrent gaps defined in TS38.133 table 9.1.8-1 as formatting baseline with the clarification that each configured gap can be Pre-MG or Type-2 MG. </w:t>
      </w:r>
    </w:p>
    <w:p w14:paraId="7EA6FB67" w14:textId="7192AF1D" w:rsidR="00561EBD" w:rsidRPr="00561EBD" w:rsidRDefault="00561EBD" w:rsidP="00561EBD">
      <w:pPr>
        <w:pStyle w:val="ListParagraph"/>
        <w:numPr>
          <w:ilvl w:val="3"/>
          <w:numId w:val="20"/>
        </w:numPr>
        <w:spacing w:afterLines="50" w:after="120"/>
        <w:ind w:leftChars="0"/>
        <w:rPr>
          <w:rFonts w:ascii="Arial" w:eastAsia="Yu Mincho" w:hAnsi="Arial" w:cs="Arial"/>
        </w:rPr>
      </w:pPr>
      <w:r w:rsidRPr="00561EBD">
        <w:rPr>
          <w:rFonts w:ascii="Arial" w:eastAsia="Yu Mincho" w:hAnsi="Arial" w:cs="Arial"/>
        </w:rPr>
        <w:t>Definitions for simultaneous and non-simultaneous multiple Pre-MGs activation/deactivation</w:t>
      </w:r>
      <w:r w:rsidR="00527E2C">
        <w:rPr>
          <w:rFonts w:ascii="Arial" w:eastAsia="Yu Mincho" w:hAnsi="Arial" w:cs="Arial"/>
        </w:rPr>
        <w:t xml:space="preserve"> were agreed.</w:t>
      </w:r>
    </w:p>
    <w:p w14:paraId="1C77C4F1" w14:textId="132BF7F9" w:rsidR="001E1A87" w:rsidRPr="001E1A87" w:rsidRDefault="001E1A87" w:rsidP="001E1A87">
      <w:pPr>
        <w:pStyle w:val="ListParagraph"/>
        <w:numPr>
          <w:ilvl w:val="3"/>
          <w:numId w:val="20"/>
        </w:numPr>
        <w:spacing w:afterLines="50" w:after="120"/>
        <w:ind w:leftChars="0"/>
        <w:rPr>
          <w:rFonts w:ascii="Arial" w:eastAsia="Yu Mincho" w:hAnsi="Arial" w:cs="Arial"/>
        </w:rPr>
      </w:pPr>
      <w:r>
        <w:rPr>
          <w:rFonts w:ascii="Arial" w:eastAsiaTheme="minorEastAsia" w:hAnsi="Arial" w:cs="Arial" w:hint="eastAsia"/>
          <w:lang w:eastAsia="zh-TW"/>
        </w:rPr>
        <w:t>N</w:t>
      </w:r>
      <w:r>
        <w:rPr>
          <w:rFonts w:ascii="Arial" w:eastAsiaTheme="minorEastAsia" w:hAnsi="Arial" w:cs="Arial"/>
          <w:lang w:eastAsia="zh-TW"/>
        </w:rPr>
        <w:t xml:space="preserve">o </w:t>
      </w:r>
      <w:r w:rsidRPr="001E1A87">
        <w:rPr>
          <w:rFonts w:ascii="Arial" w:eastAsiaTheme="minorEastAsia" w:hAnsi="Arial" w:cs="Arial"/>
          <w:lang w:eastAsia="zh-TW"/>
        </w:rPr>
        <w:t>requirements are defined for equal priority in Pre-MG with concurrent gaps</w:t>
      </w:r>
    </w:p>
    <w:p w14:paraId="228E7205" w14:textId="77777777" w:rsidR="001E1A87" w:rsidRPr="001E1A87" w:rsidRDefault="001E1A87" w:rsidP="001E1A87">
      <w:pPr>
        <w:pStyle w:val="ListParagraph"/>
        <w:numPr>
          <w:ilvl w:val="3"/>
          <w:numId w:val="20"/>
        </w:numPr>
        <w:spacing w:afterLines="50" w:after="120"/>
        <w:ind w:leftChars="0"/>
        <w:rPr>
          <w:rFonts w:ascii="Arial" w:eastAsia="Yu Mincho" w:hAnsi="Arial" w:cs="Arial"/>
        </w:rPr>
      </w:pPr>
      <w:r w:rsidRPr="001E1A87">
        <w:rPr>
          <w:rFonts w:ascii="Arial" w:eastAsia="Yu Mincho" w:hAnsi="Arial" w:cs="Arial"/>
        </w:rPr>
        <w:t>Dynamic collisions are gap collisions involving at least one [activated] pre-configured MG, where gap instances of other MGs (which has lower priority) are dropped.</w:t>
      </w:r>
    </w:p>
    <w:p w14:paraId="23C3C503" w14:textId="46981683" w:rsidR="001E1A87" w:rsidRDefault="001E1A87" w:rsidP="001E1A87">
      <w:pPr>
        <w:pStyle w:val="ListParagraph"/>
        <w:numPr>
          <w:ilvl w:val="4"/>
          <w:numId w:val="20"/>
        </w:numPr>
        <w:spacing w:afterLines="50" w:after="120"/>
        <w:ind w:leftChars="0"/>
        <w:rPr>
          <w:rFonts w:ascii="Arial" w:eastAsia="Yu Mincho" w:hAnsi="Arial" w:cs="Arial"/>
        </w:rPr>
      </w:pPr>
      <w:r w:rsidRPr="001E1A87">
        <w:rPr>
          <w:rFonts w:ascii="Arial" w:eastAsia="Yu Mincho" w:hAnsi="Arial" w:cs="Arial"/>
        </w:rPr>
        <w:t xml:space="preserve">[activated] </w:t>
      </w:r>
      <w:proofErr w:type="gramStart"/>
      <w:r w:rsidRPr="001E1A87">
        <w:rPr>
          <w:rFonts w:ascii="Arial" w:eastAsia="Yu Mincho" w:hAnsi="Arial" w:cs="Arial"/>
        </w:rPr>
        <w:t>is based on the assumption</w:t>
      </w:r>
      <w:proofErr w:type="gramEnd"/>
      <w:r w:rsidRPr="001E1A87">
        <w:rPr>
          <w:rFonts w:ascii="Arial" w:eastAsia="Yu Mincho" w:hAnsi="Arial" w:cs="Arial"/>
        </w:rPr>
        <w:t xml:space="preserve"> that only activated Pre-MG can cause collisions.</w:t>
      </w:r>
    </w:p>
    <w:p w14:paraId="53A46AAB" w14:textId="6EE054ED" w:rsidR="001E1A87" w:rsidRPr="00561EBD" w:rsidRDefault="001E1A87" w:rsidP="001E1A87">
      <w:pPr>
        <w:pStyle w:val="ListParagraph"/>
        <w:numPr>
          <w:ilvl w:val="3"/>
          <w:numId w:val="20"/>
        </w:numPr>
        <w:spacing w:afterLines="50" w:after="120"/>
        <w:ind w:leftChars="0"/>
        <w:rPr>
          <w:rFonts w:ascii="Arial" w:eastAsia="Yu Mincho" w:hAnsi="Arial" w:cs="Arial"/>
        </w:rPr>
      </w:pPr>
      <w:r w:rsidRPr="001E1A87">
        <w:rPr>
          <w:rFonts w:ascii="Arial" w:eastAsia="Yu Mincho" w:hAnsi="Arial" w:cs="Arial"/>
        </w:rPr>
        <w:t>RAN4 shall not define implicit association of intra-frequency layers with Pre-MG (</w:t>
      </w:r>
      <w:proofErr w:type="gramStart"/>
      <w:r w:rsidRPr="001E1A87">
        <w:rPr>
          <w:rFonts w:ascii="Arial" w:eastAsia="Yu Mincho" w:hAnsi="Arial" w:cs="Arial"/>
        </w:rPr>
        <w:t>i.e.</w:t>
      </w:r>
      <w:proofErr w:type="gramEnd"/>
      <w:r w:rsidRPr="001E1A87">
        <w:rPr>
          <w:rFonts w:ascii="Arial" w:eastAsia="Yu Mincho" w:hAnsi="Arial" w:cs="Arial"/>
        </w:rPr>
        <w:t xml:space="preserve"> the priority of a Pre-MG which concurrent with other gaps should be up to network assignment)</w:t>
      </w:r>
    </w:p>
    <w:p w14:paraId="5590B68D" w14:textId="749BD658" w:rsidR="00521122" w:rsidRPr="00EB1BA4" w:rsidRDefault="00521122" w:rsidP="00521122">
      <w:pPr>
        <w:pStyle w:val="ListParagraph"/>
        <w:numPr>
          <w:ilvl w:val="2"/>
          <w:numId w:val="20"/>
        </w:numPr>
        <w:spacing w:afterLines="50" w:after="120"/>
        <w:ind w:leftChars="0" w:left="1276"/>
        <w:rPr>
          <w:rFonts w:ascii="Arial" w:eastAsia="Yu Mincho" w:hAnsi="Arial" w:cs="Arial"/>
        </w:rPr>
      </w:pPr>
      <w:r w:rsidRPr="009A7789">
        <w:rPr>
          <w:rFonts w:ascii="Arial" w:eastAsiaTheme="minorEastAsia" w:hAnsi="Arial" w:cs="Arial"/>
          <w:lang w:eastAsia="zh-TW"/>
        </w:rPr>
        <w:t>Case 2 (NCSG and concurrent MG)</w:t>
      </w:r>
    </w:p>
    <w:p w14:paraId="197ADB24" w14:textId="7C46EE15" w:rsidR="00EB1BA4" w:rsidRDefault="00EB1BA4" w:rsidP="00EB1BA4">
      <w:pPr>
        <w:pStyle w:val="ListParagraph"/>
        <w:numPr>
          <w:ilvl w:val="3"/>
          <w:numId w:val="20"/>
        </w:numPr>
        <w:spacing w:afterLines="50" w:after="120"/>
        <w:ind w:leftChars="0"/>
        <w:rPr>
          <w:rFonts w:ascii="Arial" w:eastAsia="Yu Mincho" w:hAnsi="Arial" w:cs="Arial"/>
        </w:rPr>
      </w:pPr>
      <w:r w:rsidRPr="00EB1BA4">
        <w:rPr>
          <w:rFonts w:ascii="Arial" w:eastAsia="Yu Mincho" w:hAnsi="Arial" w:cs="Arial"/>
        </w:rPr>
        <w:t>Gap combination configuration of case 2 can use gap combination of concurrent gaps defined in TS38.133 table 9.1.8-1 as formatting baseline with the clarification that each configured gap can be NCSG or Type-2 MG.</w:t>
      </w:r>
    </w:p>
    <w:p w14:paraId="48289E4E" w14:textId="33CE39C2" w:rsidR="00EB1BA4" w:rsidRDefault="00EB1BA4" w:rsidP="00EB1BA4">
      <w:pPr>
        <w:pStyle w:val="ListParagraph"/>
        <w:numPr>
          <w:ilvl w:val="3"/>
          <w:numId w:val="20"/>
        </w:numPr>
        <w:spacing w:afterLines="50" w:after="120"/>
        <w:ind w:leftChars="0"/>
        <w:rPr>
          <w:rFonts w:ascii="Arial" w:eastAsia="Yu Mincho" w:hAnsi="Arial" w:cs="Arial"/>
        </w:rPr>
      </w:pPr>
      <w:r w:rsidRPr="00EB1BA4">
        <w:rPr>
          <w:rFonts w:ascii="Arial" w:eastAsia="Yu Mincho" w:hAnsi="Arial" w:cs="Arial"/>
        </w:rPr>
        <w:lastRenderedPageBreak/>
        <w:t xml:space="preserve">No requirements are defined for equal priority in </w:t>
      </w:r>
      <w:r>
        <w:rPr>
          <w:rFonts w:ascii="Arial" w:eastAsia="Yu Mincho" w:hAnsi="Arial" w:cs="Arial"/>
        </w:rPr>
        <w:t>NCSG</w:t>
      </w:r>
      <w:r w:rsidRPr="00EB1BA4">
        <w:rPr>
          <w:rFonts w:ascii="Arial" w:eastAsia="Yu Mincho" w:hAnsi="Arial" w:cs="Arial"/>
        </w:rPr>
        <w:t xml:space="preserve"> with concurrent gaps</w:t>
      </w:r>
    </w:p>
    <w:p w14:paraId="406941B1" w14:textId="77777777" w:rsidR="00F378F9" w:rsidRPr="00F378F9" w:rsidRDefault="00F378F9" w:rsidP="00F378F9">
      <w:pPr>
        <w:pStyle w:val="ListParagraph"/>
        <w:numPr>
          <w:ilvl w:val="3"/>
          <w:numId w:val="20"/>
        </w:numPr>
        <w:spacing w:afterLines="50" w:after="120"/>
        <w:ind w:leftChars="0"/>
        <w:rPr>
          <w:rFonts w:ascii="Arial" w:eastAsia="Yu Mincho" w:hAnsi="Arial" w:cs="Arial"/>
        </w:rPr>
      </w:pPr>
      <w:r w:rsidRPr="00F378F9">
        <w:rPr>
          <w:rFonts w:ascii="Arial" w:eastAsia="Yu Mincho" w:hAnsi="Arial" w:cs="Arial"/>
        </w:rPr>
        <w:t>Update the existing gap interruption requirements for Case 2 as follows.</w:t>
      </w:r>
    </w:p>
    <w:p w14:paraId="098A976E" w14:textId="2109F3B3" w:rsidR="00F378F9" w:rsidRPr="009A7789" w:rsidRDefault="00F378F9" w:rsidP="00F378F9">
      <w:pPr>
        <w:pStyle w:val="ListParagraph"/>
        <w:numPr>
          <w:ilvl w:val="4"/>
          <w:numId w:val="20"/>
        </w:numPr>
        <w:spacing w:afterLines="50" w:after="120"/>
        <w:ind w:leftChars="0"/>
        <w:rPr>
          <w:rFonts w:ascii="Arial" w:eastAsia="Yu Mincho" w:hAnsi="Arial" w:cs="Arial"/>
        </w:rPr>
      </w:pPr>
      <w:r w:rsidRPr="00F378F9">
        <w:rPr>
          <w:rFonts w:ascii="Arial" w:eastAsia="Yu Mincho" w:hAnsi="Arial" w:cs="Arial"/>
        </w:rPr>
        <w:t>A slot is considered as interrupted if it is interrupted by an occasion of any of the configured concurrent measurement gaps following the measurement gap interruption requirements in clause 9.1.2, or by VIL occasion of any of the configured NCSG following the NCSG interruption requirements in clause 9.1.9.1, except for a dropped measurement gap or NCSG occasion.</w:t>
      </w:r>
    </w:p>
    <w:p w14:paraId="54DF1BDB" w14:textId="77777777" w:rsidR="00521122" w:rsidRDefault="00521122" w:rsidP="00521122">
      <w:pPr>
        <w:pStyle w:val="ListParagraph"/>
        <w:numPr>
          <w:ilvl w:val="0"/>
          <w:numId w:val="20"/>
        </w:numPr>
        <w:spacing w:afterLines="50" w:after="120"/>
        <w:ind w:leftChars="0" w:left="851"/>
        <w:rPr>
          <w:rFonts w:ascii="Arial" w:eastAsia="Yu Mincho" w:hAnsi="Arial" w:cs="Arial"/>
        </w:rPr>
      </w:pPr>
      <w:r>
        <w:rPr>
          <w:rFonts w:ascii="Arial" w:eastAsia="Yu Mincho" w:hAnsi="Arial" w:cs="Arial"/>
        </w:rPr>
        <w:t>RRM core requirements for measurements without gaps</w:t>
      </w:r>
    </w:p>
    <w:p w14:paraId="0E5CB4B3" w14:textId="5D9A38C9" w:rsidR="00D034B0" w:rsidRDefault="00D034B0" w:rsidP="00D034B0">
      <w:pPr>
        <w:pStyle w:val="ListParagraph"/>
        <w:numPr>
          <w:ilvl w:val="2"/>
          <w:numId w:val="20"/>
        </w:numPr>
        <w:spacing w:afterLines="50" w:after="120"/>
        <w:ind w:leftChars="0" w:left="1276"/>
        <w:rPr>
          <w:rFonts w:ascii="Arial" w:eastAsia="Yu Mincho" w:hAnsi="Arial" w:cs="Arial"/>
        </w:rPr>
      </w:pPr>
      <w:r>
        <w:rPr>
          <w:rFonts w:ascii="Arial" w:eastAsia="Yu Mincho" w:hAnsi="Arial" w:cs="Arial"/>
        </w:rPr>
        <w:t>The following agreements were captured in the WF [67] with an LS [69] sent to RAN2</w:t>
      </w:r>
    </w:p>
    <w:p w14:paraId="0E3C9154" w14:textId="149E2230" w:rsidR="00521122" w:rsidRDefault="00521122" w:rsidP="00521122">
      <w:pPr>
        <w:pStyle w:val="ListParagraph"/>
        <w:numPr>
          <w:ilvl w:val="2"/>
          <w:numId w:val="20"/>
        </w:numPr>
        <w:spacing w:afterLines="50" w:after="120"/>
        <w:ind w:leftChars="0" w:left="1276"/>
        <w:rPr>
          <w:rFonts w:ascii="Arial" w:eastAsia="Yu Mincho" w:hAnsi="Arial" w:cs="Arial"/>
        </w:rPr>
      </w:pPr>
      <w:r w:rsidRPr="009A7789">
        <w:rPr>
          <w:rFonts w:ascii="Arial" w:eastAsia="Yu Mincho" w:hAnsi="Arial" w:cs="Arial"/>
        </w:rPr>
        <w:t xml:space="preserve">Measurement without gaps for UEs reporting </w:t>
      </w:r>
      <w:proofErr w:type="spellStart"/>
      <w:r w:rsidRPr="009A7789">
        <w:rPr>
          <w:rFonts w:ascii="Arial" w:eastAsia="Yu Mincho" w:hAnsi="Arial" w:cs="Arial"/>
        </w:rPr>
        <w:t>NeedForGapsInfoNR</w:t>
      </w:r>
      <w:proofErr w:type="spellEnd"/>
    </w:p>
    <w:p w14:paraId="119239D3" w14:textId="1BB07605" w:rsidR="00032B94" w:rsidRDefault="00032B94" w:rsidP="00032B94">
      <w:pPr>
        <w:pStyle w:val="ListParagraph"/>
        <w:numPr>
          <w:ilvl w:val="3"/>
          <w:numId w:val="20"/>
        </w:numPr>
        <w:spacing w:afterLines="50" w:after="120"/>
        <w:ind w:leftChars="0"/>
        <w:rPr>
          <w:rFonts w:ascii="Arial" w:eastAsia="Yu Mincho" w:hAnsi="Arial" w:cs="Arial"/>
        </w:rPr>
      </w:pPr>
      <w:r w:rsidRPr="00032B94">
        <w:rPr>
          <w:rFonts w:ascii="Arial" w:eastAsia="Yu Mincho" w:hAnsi="Arial" w:cs="Arial"/>
        </w:rPr>
        <w:t xml:space="preserve">Inform RAN2 on RAN4 #105 agreements on signaling for UE to indicate UE </w:t>
      </w:r>
      <w:proofErr w:type="gramStart"/>
      <w:r w:rsidRPr="00032B94">
        <w:rPr>
          <w:rFonts w:ascii="Arial" w:eastAsia="Yu Mincho" w:hAnsi="Arial" w:cs="Arial"/>
        </w:rPr>
        <w:t>supporting ”no</w:t>
      </w:r>
      <w:proofErr w:type="gramEnd"/>
      <w:r w:rsidRPr="00032B94">
        <w:rPr>
          <w:rFonts w:ascii="Arial" w:eastAsia="Yu Mincho" w:hAnsi="Arial" w:cs="Arial"/>
        </w:rPr>
        <w:t>-gap” with interruption</w:t>
      </w:r>
    </w:p>
    <w:p w14:paraId="5BAC60F3" w14:textId="29533DBF" w:rsidR="00032B94" w:rsidRPr="00DD4C35" w:rsidRDefault="00032B94" w:rsidP="00032B94">
      <w:pPr>
        <w:pStyle w:val="ListParagraph"/>
        <w:numPr>
          <w:ilvl w:val="3"/>
          <w:numId w:val="20"/>
        </w:numPr>
        <w:spacing w:afterLines="50" w:after="120"/>
        <w:ind w:leftChars="0"/>
        <w:rPr>
          <w:rFonts w:ascii="Arial" w:eastAsia="Yu Mincho" w:hAnsi="Arial" w:cs="Arial"/>
        </w:rPr>
      </w:pPr>
      <w:r>
        <w:rPr>
          <w:rFonts w:ascii="Arial" w:eastAsiaTheme="minorEastAsia" w:hAnsi="Arial" w:cs="Arial"/>
          <w:lang w:eastAsia="zh-TW"/>
        </w:rPr>
        <w:t>At least i</w:t>
      </w:r>
      <w:r w:rsidRPr="00032B94">
        <w:rPr>
          <w:rFonts w:ascii="Arial" w:eastAsiaTheme="minorEastAsia" w:hAnsi="Arial" w:cs="Arial"/>
          <w:lang w:eastAsia="zh-TW"/>
        </w:rPr>
        <w:t>nterruption length</w:t>
      </w:r>
      <w:r>
        <w:rPr>
          <w:rFonts w:ascii="Arial" w:eastAsiaTheme="minorEastAsia" w:hAnsi="Arial" w:cs="Arial"/>
          <w:lang w:eastAsia="zh-TW"/>
        </w:rPr>
        <w:t xml:space="preserve"> </w:t>
      </w:r>
      <w:r w:rsidRPr="00032B94">
        <w:rPr>
          <w:rFonts w:ascii="Arial" w:eastAsiaTheme="minorEastAsia" w:hAnsi="Arial" w:cs="Arial"/>
          <w:lang w:eastAsia="zh-TW"/>
        </w:rPr>
        <w:t>will be defined in the requirements of interruption</w:t>
      </w:r>
    </w:p>
    <w:p w14:paraId="79748633" w14:textId="75062C10" w:rsidR="00DD4C35" w:rsidRDefault="00DD4C35" w:rsidP="00032B94">
      <w:pPr>
        <w:pStyle w:val="ListParagraph"/>
        <w:numPr>
          <w:ilvl w:val="3"/>
          <w:numId w:val="20"/>
        </w:numPr>
        <w:spacing w:afterLines="50" w:after="120"/>
        <w:ind w:leftChars="0"/>
        <w:rPr>
          <w:rFonts w:ascii="Arial" w:eastAsia="Yu Mincho" w:hAnsi="Arial" w:cs="Arial"/>
        </w:rPr>
      </w:pPr>
      <w:r w:rsidRPr="00DD4C35">
        <w:rPr>
          <w:rFonts w:ascii="Arial" w:eastAsia="Yu Mincho" w:hAnsi="Arial" w:cs="Arial"/>
        </w:rPr>
        <w:t xml:space="preserve">Legacy behavior of existing indication in </w:t>
      </w:r>
      <w:proofErr w:type="spellStart"/>
      <w:r w:rsidRPr="00DD4C35">
        <w:rPr>
          <w:rFonts w:ascii="Arial" w:eastAsia="Yu Mincho" w:hAnsi="Arial" w:cs="Arial"/>
        </w:rPr>
        <w:t>needForGaps</w:t>
      </w:r>
      <w:proofErr w:type="spellEnd"/>
      <w:r w:rsidRPr="00DD4C35">
        <w:rPr>
          <w:rFonts w:ascii="Arial" w:eastAsia="Yu Mincho" w:hAnsi="Arial" w:cs="Arial"/>
        </w:rPr>
        <w:t xml:space="preserve"> and </w:t>
      </w:r>
      <w:proofErr w:type="spellStart"/>
      <w:r w:rsidRPr="00DD4C35">
        <w:rPr>
          <w:rFonts w:ascii="Arial" w:eastAsia="Yu Mincho" w:hAnsi="Arial" w:cs="Arial"/>
        </w:rPr>
        <w:t>needForGapsNCSG</w:t>
      </w:r>
      <w:proofErr w:type="spellEnd"/>
      <w:r w:rsidRPr="00DD4C35">
        <w:rPr>
          <w:rFonts w:ascii="Arial" w:eastAsia="Yu Mincho" w:hAnsi="Arial" w:cs="Arial"/>
        </w:rPr>
        <w:t xml:space="preserve"> shall not be changed in Rel 18 NR_MG_enh2</w:t>
      </w:r>
    </w:p>
    <w:p w14:paraId="08D54998" w14:textId="4965C22E" w:rsidR="008C45CC" w:rsidRDefault="008C45CC" w:rsidP="00032B94">
      <w:pPr>
        <w:pStyle w:val="ListParagraph"/>
        <w:numPr>
          <w:ilvl w:val="3"/>
          <w:numId w:val="20"/>
        </w:numPr>
        <w:spacing w:afterLines="50" w:after="120"/>
        <w:ind w:leftChars="0"/>
        <w:rPr>
          <w:rFonts w:ascii="Arial" w:eastAsia="Yu Mincho" w:hAnsi="Arial" w:cs="Arial"/>
        </w:rPr>
      </w:pPr>
      <w:r w:rsidRPr="008C45CC">
        <w:rPr>
          <w:rFonts w:ascii="Arial" w:eastAsia="Yu Mincho" w:hAnsi="Arial" w:cs="Arial"/>
        </w:rPr>
        <w:t>Condition for intra-frequency requirements without gaps</w:t>
      </w:r>
    </w:p>
    <w:p w14:paraId="12877689" w14:textId="77777777" w:rsidR="008C45CC" w:rsidRPr="008C45CC" w:rsidRDefault="008C45CC" w:rsidP="008C45CC">
      <w:pPr>
        <w:pStyle w:val="ListParagraph"/>
        <w:numPr>
          <w:ilvl w:val="4"/>
          <w:numId w:val="20"/>
        </w:numPr>
        <w:spacing w:afterLines="50" w:after="120"/>
        <w:ind w:leftChars="0"/>
        <w:rPr>
          <w:rFonts w:ascii="Arial" w:eastAsia="Yu Mincho" w:hAnsi="Arial" w:cs="Arial"/>
        </w:rPr>
      </w:pPr>
      <w:r w:rsidRPr="008C45CC">
        <w:rPr>
          <w:rFonts w:ascii="Arial" w:eastAsia="Yu Mincho" w:hAnsi="Arial" w:cs="Arial"/>
        </w:rPr>
        <w:t xml:space="preserve">When the target SSB is completely contained in active BWP of UE or the active downlink BWP is initial BWP, the intra-frequency measurement should be without gap regardless of the </w:t>
      </w:r>
      <w:proofErr w:type="spellStart"/>
      <w:r w:rsidRPr="008C45CC">
        <w:rPr>
          <w:rFonts w:ascii="Arial" w:eastAsia="Yu Mincho" w:hAnsi="Arial" w:cs="Arial"/>
        </w:rPr>
        <w:t>NeedForGaps</w:t>
      </w:r>
      <w:proofErr w:type="spellEnd"/>
      <w:r w:rsidRPr="008C45CC">
        <w:rPr>
          <w:rFonts w:ascii="Arial" w:eastAsia="Yu Mincho" w:hAnsi="Arial" w:cs="Arial"/>
        </w:rPr>
        <w:t xml:space="preserve">’ status reporting. </w:t>
      </w:r>
    </w:p>
    <w:p w14:paraId="71DB1A11" w14:textId="77777777" w:rsidR="008C45CC" w:rsidRPr="008C45CC" w:rsidRDefault="008C45CC" w:rsidP="008C45CC">
      <w:pPr>
        <w:pStyle w:val="ListParagraph"/>
        <w:numPr>
          <w:ilvl w:val="4"/>
          <w:numId w:val="20"/>
        </w:numPr>
        <w:spacing w:afterLines="50" w:after="120"/>
        <w:ind w:leftChars="0"/>
        <w:rPr>
          <w:rFonts w:ascii="Arial" w:eastAsia="Yu Mincho" w:hAnsi="Arial" w:cs="Arial"/>
        </w:rPr>
      </w:pPr>
      <w:r w:rsidRPr="008C45CC">
        <w:rPr>
          <w:rFonts w:ascii="Arial" w:eastAsia="Yu Mincho" w:hAnsi="Arial" w:cs="Arial"/>
        </w:rPr>
        <w:t>When the target SSB is outside active BWP (not initial BWP), the intra-frequency measurement will be</w:t>
      </w:r>
    </w:p>
    <w:p w14:paraId="7D83F622" w14:textId="77777777" w:rsidR="008C45CC" w:rsidRPr="008C45CC" w:rsidRDefault="008C45CC" w:rsidP="008C45CC">
      <w:pPr>
        <w:pStyle w:val="ListParagraph"/>
        <w:numPr>
          <w:ilvl w:val="5"/>
          <w:numId w:val="20"/>
        </w:numPr>
        <w:spacing w:afterLines="50" w:after="120"/>
        <w:ind w:leftChars="0"/>
        <w:rPr>
          <w:rFonts w:ascii="Arial" w:eastAsia="Yu Mincho" w:hAnsi="Arial" w:cs="Arial"/>
        </w:rPr>
      </w:pPr>
      <w:r w:rsidRPr="008C45CC">
        <w:rPr>
          <w:rFonts w:ascii="Arial" w:eastAsia="Yu Mincho" w:hAnsi="Arial" w:cs="Arial"/>
        </w:rPr>
        <w:t xml:space="preserve">without gap without interruption, if UE reports ‘[no gap no </w:t>
      </w:r>
      <w:proofErr w:type="spellStart"/>
      <w:proofErr w:type="gramStart"/>
      <w:r w:rsidRPr="008C45CC">
        <w:rPr>
          <w:rFonts w:ascii="Arial" w:eastAsia="Yu Mincho" w:hAnsi="Arial" w:cs="Arial"/>
        </w:rPr>
        <w:t>interruption:TBD</w:t>
      </w:r>
      <w:proofErr w:type="spellEnd"/>
      <w:proofErr w:type="gramEnd"/>
      <w:r w:rsidRPr="008C45CC">
        <w:rPr>
          <w:rFonts w:ascii="Arial" w:eastAsia="Yu Mincho" w:hAnsi="Arial" w:cs="Arial"/>
        </w:rPr>
        <w:t xml:space="preserve">]’ for the intra-band; </w:t>
      </w:r>
    </w:p>
    <w:p w14:paraId="5FD744C3" w14:textId="4C1BB84F" w:rsidR="008C45CC" w:rsidRPr="008C45CC" w:rsidRDefault="008C45CC" w:rsidP="008C45CC">
      <w:pPr>
        <w:pStyle w:val="ListParagraph"/>
        <w:numPr>
          <w:ilvl w:val="5"/>
          <w:numId w:val="20"/>
        </w:numPr>
        <w:spacing w:afterLines="50" w:after="120"/>
        <w:ind w:leftChars="0"/>
        <w:rPr>
          <w:rFonts w:ascii="Arial" w:eastAsia="Yu Mincho" w:hAnsi="Arial" w:cs="Arial"/>
        </w:rPr>
      </w:pPr>
      <w:r w:rsidRPr="008C45CC">
        <w:rPr>
          <w:rFonts w:ascii="Arial" w:eastAsia="Yu Mincho" w:hAnsi="Arial" w:cs="Arial"/>
        </w:rPr>
        <w:t xml:space="preserve">without gap with interruption, if UE reports ‘[no gap with </w:t>
      </w:r>
      <w:proofErr w:type="spellStart"/>
      <w:proofErr w:type="gramStart"/>
      <w:r w:rsidRPr="008C45CC">
        <w:rPr>
          <w:rFonts w:ascii="Arial" w:eastAsia="Yu Mincho" w:hAnsi="Arial" w:cs="Arial"/>
        </w:rPr>
        <w:t>interruption:TBD</w:t>
      </w:r>
      <w:proofErr w:type="spellEnd"/>
      <w:proofErr w:type="gramEnd"/>
      <w:r w:rsidRPr="008C45CC">
        <w:rPr>
          <w:rFonts w:ascii="Arial" w:eastAsia="Yu Mincho" w:hAnsi="Arial" w:cs="Arial"/>
        </w:rPr>
        <w:t>]’ for the intra-band</w:t>
      </w:r>
    </w:p>
    <w:p w14:paraId="78452DA3" w14:textId="5E4410C9" w:rsidR="00521122" w:rsidRDefault="00521122" w:rsidP="00521122">
      <w:pPr>
        <w:pStyle w:val="ListParagraph"/>
        <w:numPr>
          <w:ilvl w:val="2"/>
          <w:numId w:val="20"/>
        </w:numPr>
        <w:spacing w:afterLines="50" w:after="120"/>
        <w:ind w:leftChars="0" w:left="1276"/>
        <w:rPr>
          <w:rFonts w:ascii="Arial" w:eastAsia="Yu Mincho" w:hAnsi="Arial" w:cs="Arial"/>
        </w:rPr>
      </w:pPr>
      <w:r>
        <w:rPr>
          <w:rFonts w:ascii="Arial" w:eastAsia="Yu Mincho" w:hAnsi="Arial" w:cs="Arial"/>
        </w:rPr>
        <w:t xml:space="preserve">Inter-RAT measurement without gap </w:t>
      </w:r>
    </w:p>
    <w:p w14:paraId="7444C6FC" w14:textId="7EF70AB0" w:rsidR="00CA76B4" w:rsidRDefault="00CA76B4" w:rsidP="00CA76B4">
      <w:pPr>
        <w:pStyle w:val="ListParagraph"/>
        <w:numPr>
          <w:ilvl w:val="3"/>
          <w:numId w:val="20"/>
        </w:numPr>
        <w:spacing w:afterLines="50" w:after="120"/>
        <w:ind w:leftChars="0"/>
        <w:rPr>
          <w:rFonts w:ascii="Arial" w:eastAsia="Yu Mincho" w:hAnsi="Arial" w:cs="Arial"/>
        </w:rPr>
      </w:pPr>
      <w:r w:rsidRPr="00CA76B4">
        <w:rPr>
          <w:rFonts w:ascii="Arial" w:eastAsia="Yu Mincho" w:hAnsi="Arial" w:cs="Arial"/>
        </w:rPr>
        <w:t>Add the request on the additional signaling from UE to indicate the inter-RAT NR measurements without gap but interruption needed in the inter-RAT NR measurement without gap (case a-1) to the LS to RAN2</w:t>
      </w:r>
    </w:p>
    <w:p w14:paraId="36CE7DEE" w14:textId="77777777" w:rsidR="00B81E0A" w:rsidRPr="00B81E0A" w:rsidRDefault="00B81E0A" w:rsidP="00B81E0A">
      <w:pPr>
        <w:rPr>
          <w:rFonts w:eastAsia="Yu Mincho"/>
          <w:lang w:eastAsia="ja-JP"/>
        </w:rPr>
      </w:pPr>
    </w:p>
    <w:p w14:paraId="37D259DA" w14:textId="11CF8E8E" w:rsidR="00701410" w:rsidRDefault="00701410" w:rsidP="00701410">
      <w:pPr>
        <w:pStyle w:val="Heading4"/>
        <w:rPr>
          <w:lang w:eastAsia="ja-JP"/>
        </w:rPr>
      </w:pPr>
      <w:r>
        <w:rPr>
          <w:lang w:eastAsia="ja-JP"/>
        </w:rPr>
        <w:t>2.4.2</w:t>
      </w:r>
      <w:r>
        <w:rPr>
          <w:lang w:eastAsia="ja-JP"/>
        </w:rPr>
        <w:tab/>
        <w:t>Remaining Open issues</w:t>
      </w:r>
    </w:p>
    <w:p w14:paraId="070E04E5" w14:textId="77777777" w:rsidR="006D2CB9" w:rsidRDefault="00B81E0A" w:rsidP="006D2CB9">
      <w:pPr>
        <w:rPr>
          <w:b/>
        </w:rPr>
      </w:pPr>
      <w:r>
        <w:rPr>
          <w:b/>
        </w:rPr>
        <w:t>RAN4 #106 (</w:t>
      </w:r>
      <w:proofErr w:type="gramStart"/>
      <w:r>
        <w:rPr>
          <w:b/>
        </w:rPr>
        <w:t>Feb,</w:t>
      </w:r>
      <w:proofErr w:type="gramEnd"/>
      <w:r>
        <w:rPr>
          <w:b/>
        </w:rPr>
        <w:t xml:space="preserve"> 2023, Athens, Greece)</w:t>
      </w:r>
    </w:p>
    <w:p w14:paraId="3FDE8508" w14:textId="77777777" w:rsidR="006D2CB9" w:rsidRDefault="006D2CB9" w:rsidP="006D2CB9">
      <w:pPr>
        <w:pStyle w:val="ListParagraph"/>
        <w:numPr>
          <w:ilvl w:val="0"/>
          <w:numId w:val="20"/>
        </w:numPr>
        <w:spacing w:afterLines="50" w:after="120"/>
        <w:ind w:leftChars="0" w:left="851"/>
        <w:rPr>
          <w:rFonts w:ascii="Arial" w:eastAsia="Yu Mincho" w:hAnsi="Arial" w:cs="Arial"/>
        </w:rPr>
      </w:pPr>
      <w:r>
        <w:rPr>
          <w:rFonts w:ascii="Arial" w:eastAsia="Yu Mincho" w:hAnsi="Arial" w:cs="Arial"/>
        </w:rPr>
        <w:t>RRM core requirements for pre-configured MGs, multiple concurrent MGs and NCSG</w:t>
      </w:r>
    </w:p>
    <w:p w14:paraId="0D9DDF6C" w14:textId="41CBB742" w:rsidR="00D034B0" w:rsidRDefault="00D034B0" w:rsidP="00D034B0">
      <w:pPr>
        <w:pStyle w:val="ListParagraph"/>
        <w:numPr>
          <w:ilvl w:val="2"/>
          <w:numId w:val="20"/>
        </w:numPr>
        <w:spacing w:afterLines="50" w:after="120"/>
        <w:ind w:leftChars="0" w:left="1276"/>
        <w:rPr>
          <w:rFonts w:ascii="Arial" w:eastAsia="Yu Mincho" w:hAnsi="Arial" w:cs="Arial"/>
        </w:rPr>
      </w:pPr>
      <w:r>
        <w:rPr>
          <w:rFonts w:ascii="Arial" w:eastAsia="Yu Mincho" w:hAnsi="Arial" w:cs="Arial"/>
        </w:rPr>
        <w:t>The following open issues were captured in the WF [64]</w:t>
      </w:r>
    </w:p>
    <w:p w14:paraId="2C8ECA19" w14:textId="7EDFE329" w:rsidR="006D2CB9" w:rsidRDefault="006D2CB9" w:rsidP="006D2CB9">
      <w:pPr>
        <w:pStyle w:val="ListParagraph"/>
        <w:numPr>
          <w:ilvl w:val="2"/>
          <w:numId w:val="20"/>
        </w:numPr>
        <w:spacing w:afterLines="50" w:after="120"/>
        <w:ind w:leftChars="0" w:left="1276"/>
        <w:rPr>
          <w:rFonts w:ascii="Arial" w:eastAsia="Yu Mincho" w:hAnsi="Arial" w:cs="Arial"/>
        </w:rPr>
      </w:pPr>
      <w:r w:rsidRPr="00EC5140">
        <w:rPr>
          <w:rFonts w:ascii="Arial" w:eastAsia="Yu Mincho" w:hAnsi="Arial" w:cs="Arial"/>
        </w:rPr>
        <w:t>Scope and general issues</w:t>
      </w:r>
    </w:p>
    <w:p w14:paraId="6E1A8577" w14:textId="54480F81" w:rsidR="00D034B0" w:rsidRPr="00561EBD" w:rsidRDefault="00D034B0" w:rsidP="00D034B0">
      <w:pPr>
        <w:pStyle w:val="ListParagraph"/>
        <w:numPr>
          <w:ilvl w:val="3"/>
          <w:numId w:val="20"/>
        </w:numPr>
        <w:spacing w:afterLines="50" w:after="120"/>
        <w:ind w:leftChars="0"/>
        <w:rPr>
          <w:rFonts w:ascii="Arial" w:eastAsia="Yu Mincho" w:hAnsi="Arial" w:cs="Arial"/>
        </w:rPr>
      </w:pPr>
      <w:r>
        <w:rPr>
          <w:rFonts w:ascii="Arial" w:eastAsiaTheme="minorEastAsia" w:hAnsi="Arial" w:cs="Arial"/>
          <w:lang w:eastAsia="zh-TW"/>
        </w:rPr>
        <w:t>Whether to consider Type-1 MG</w:t>
      </w:r>
    </w:p>
    <w:p w14:paraId="7CEBE065" w14:textId="495958F0" w:rsidR="006D2CB9" w:rsidRPr="001E1A87" w:rsidRDefault="006D2CB9" w:rsidP="006D2CB9">
      <w:pPr>
        <w:pStyle w:val="ListParagraph"/>
        <w:numPr>
          <w:ilvl w:val="2"/>
          <w:numId w:val="20"/>
        </w:numPr>
        <w:spacing w:afterLines="50" w:after="120"/>
        <w:ind w:leftChars="0" w:left="1276"/>
        <w:rPr>
          <w:rFonts w:ascii="Arial" w:eastAsia="Yu Mincho" w:hAnsi="Arial" w:cs="Arial"/>
        </w:rPr>
      </w:pPr>
      <w:r w:rsidRPr="00EC5140">
        <w:rPr>
          <w:rFonts w:ascii="Arial" w:eastAsiaTheme="minorEastAsia" w:hAnsi="Arial" w:cs="Arial"/>
          <w:lang w:eastAsia="zh-TW"/>
        </w:rPr>
        <w:t>Case 1 (Pre-configured MG and concurrent MG)</w:t>
      </w:r>
    </w:p>
    <w:p w14:paraId="169D0D17" w14:textId="77777777" w:rsidR="001E1A87" w:rsidRPr="001E1A87" w:rsidRDefault="001E1A87" w:rsidP="001E1A87">
      <w:pPr>
        <w:pStyle w:val="ListParagraph"/>
        <w:numPr>
          <w:ilvl w:val="3"/>
          <w:numId w:val="20"/>
        </w:numPr>
        <w:spacing w:afterLines="50" w:after="120"/>
        <w:ind w:leftChars="0"/>
        <w:rPr>
          <w:rFonts w:ascii="Arial" w:eastAsia="Yu Mincho" w:hAnsi="Arial" w:cs="Arial"/>
        </w:rPr>
      </w:pPr>
      <w:r w:rsidRPr="001E1A87">
        <w:rPr>
          <w:rFonts w:ascii="Arial" w:eastAsia="Yu Mincho" w:hAnsi="Arial" w:cs="Arial"/>
        </w:rPr>
        <w:t>Detail in gap combination configuration</w:t>
      </w:r>
    </w:p>
    <w:p w14:paraId="220BDB3D" w14:textId="77777777" w:rsidR="001E1A87" w:rsidRPr="001E1A87" w:rsidRDefault="001E1A87" w:rsidP="001E1A87">
      <w:pPr>
        <w:pStyle w:val="ListParagraph"/>
        <w:numPr>
          <w:ilvl w:val="3"/>
          <w:numId w:val="20"/>
        </w:numPr>
        <w:spacing w:afterLines="50" w:after="120"/>
        <w:ind w:leftChars="0"/>
        <w:rPr>
          <w:rFonts w:ascii="Arial" w:eastAsia="Yu Mincho" w:hAnsi="Arial" w:cs="Arial"/>
        </w:rPr>
      </w:pPr>
      <w:r w:rsidRPr="001E1A87">
        <w:rPr>
          <w:rFonts w:ascii="Arial" w:eastAsia="Yu Mincho" w:hAnsi="Arial" w:cs="Arial"/>
        </w:rPr>
        <w:t>Delay requirements for simultaneous multiple Pre-MGs activation/deactivation</w:t>
      </w:r>
    </w:p>
    <w:p w14:paraId="3BE66942" w14:textId="77777777" w:rsidR="001E1A87" w:rsidRPr="001E1A87" w:rsidRDefault="001E1A87" w:rsidP="001E1A87">
      <w:pPr>
        <w:pStyle w:val="ListParagraph"/>
        <w:numPr>
          <w:ilvl w:val="3"/>
          <w:numId w:val="20"/>
        </w:numPr>
        <w:spacing w:afterLines="50" w:after="120"/>
        <w:ind w:leftChars="0"/>
        <w:rPr>
          <w:rFonts w:ascii="Arial" w:eastAsia="Yu Mincho" w:hAnsi="Arial" w:cs="Arial"/>
        </w:rPr>
      </w:pPr>
      <w:r w:rsidRPr="001E1A87">
        <w:rPr>
          <w:rFonts w:ascii="Arial" w:eastAsia="Yu Mincho" w:hAnsi="Arial" w:cs="Arial"/>
        </w:rPr>
        <w:t>UE behavior when the pre-configured MG activation procedure is overlapped with one of concurrent gap occasion</w:t>
      </w:r>
    </w:p>
    <w:p w14:paraId="1160E85D" w14:textId="77777777" w:rsidR="001E1A87" w:rsidRPr="001E1A87" w:rsidRDefault="001E1A87" w:rsidP="001E1A87">
      <w:pPr>
        <w:pStyle w:val="ListParagraph"/>
        <w:numPr>
          <w:ilvl w:val="3"/>
          <w:numId w:val="20"/>
        </w:numPr>
        <w:spacing w:afterLines="50" w:after="120"/>
        <w:ind w:leftChars="0"/>
        <w:rPr>
          <w:rFonts w:ascii="Arial" w:eastAsia="Yu Mincho" w:hAnsi="Arial" w:cs="Arial"/>
        </w:rPr>
      </w:pPr>
      <w:r w:rsidRPr="001E1A87">
        <w:rPr>
          <w:rFonts w:ascii="Arial" w:eastAsia="Yu Mincho" w:hAnsi="Arial" w:cs="Arial"/>
        </w:rPr>
        <w:t>Whether to define new capability/requirements for dynamic collision</w:t>
      </w:r>
    </w:p>
    <w:p w14:paraId="03B5B9E5" w14:textId="30B0E707" w:rsidR="001E1A87" w:rsidRPr="001E1A87" w:rsidRDefault="001E1A87" w:rsidP="00CD433C">
      <w:pPr>
        <w:pStyle w:val="ListParagraph"/>
        <w:numPr>
          <w:ilvl w:val="3"/>
          <w:numId w:val="20"/>
        </w:numPr>
        <w:spacing w:afterLines="50" w:after="120"/>
        <w:ind w:leftChars="0"/>
        <w:rPr>
          <w:rFonts w:ascii="Arial" w:eastAsia="Yu Mincho" w:hAnsi="Arial" w:cs="Arial"/>
        </w:rPr>
      </w:pPr>
      <w:r w:rsidRPr="001E1A87">
        <w:rPr>
          <w:rFonts w:ascii="Arial" w:eastAsia="Yu Mincho" w:hAnsi="Arial" w:cs="Arial"/>
        </w:rPr>
        <w:t>Measureme</w:t>
      </w:r>
      <w:r>
        <w:rPr>
          <w:rFonts w:ascii="Arial" w:eastAsia="Yu Mincho" w:hAnsi="Arial" w:cs="Arial"/>
        </w:rPr>
        <w:t>n</w:t>
      </w:r>
      <w:r w:rsidRPr="001E1A87">
        <w:rPr>
          <w:rFonts w:ascii="Arial" w:eastAsia="Yu Mincho" w:hAnsi="Arial" w:cs="Arial"/>
        </w:rPr>
        <w:t>t delay requirements</w:t>
      </w:r>
    </w:p>
    <w:p w14:paraId="000C6F31" w14:textId="5FBD01DA" w:rsidR="006D2CB9" w:rsidRPr="00EB1BA4" w:rsidRDefault="006D2CB9" w:rsidP="006D2CB9">
      <w:pPr>
        <w:pStyle w:val="ListParagraph"/>
        <w:numPr>
          <w:ilvl w:val="2"/>
          <w:numId w:val="20"/>
        </w:numPr>
        <w:spacing w:afterLines="50" w:after="120"/>
        <w:ind w:leftChars="0" w:left="1276"/>
        <w:rPr>
          <w:rFonts w:ascii="Arial" w:eastAsia="Yu Mincho" w:hAnsi="Arial" w:cs="Arial"/>
        </w:rPr>
      </w:pPr>
      <w:r w:rsidRPr="009A7789">
        <w:rPr>
          <w:rFonts w:ascii="Arial" w:eastAsiaTheme="minorEastAsia" w:hAnsi="Arial" w:cs="Arial"/>
          <w:lang w:eastAsia="zh-TW"/>
        </w:rPr>
        <w:t>Case 2 (NCSG and concurrent MG)</w:t>
      </w:r>
    </w:p>
    <w:p w14:paraId="70FCF656" w14:textId="4B42C344" w:rsidR="00EB1BA4" w:rsidRDefault="00EB1BA4" w:rsidP="00EB1BA4">
      <w:pPr>
        <w:pStyle w:val="ListParagraph"/>
        <w:numPr>
          <w:ilvl w:val="3"/>
          <w:numId w:val="20"/>
        </w:numPr>
        <w:spacing w:afterLines="50" w:after="120"/>
        <w:ind w:leftChars="0"/>
        <w:rPr>
          <w:rFonts w:ascii="Arial" w:eastAsia="Yu Mincho" w:hAnsi="Arial" w:cs="Arial"/>
        </w:rPr>
      </w:pPr>
      <w:r w:rsidRPr="00EB1BA4">
        <w:rPr>
          <w:rFonts w:ascii="Arial" w:eastAsia="Yu Mincho" w:hAnsi="Arial" w:cs="Arial"/>
        </w:rPr>
        <w:t>Whether to consider a new capability for NCSG + NCSG in an FR</w:t>
      </w:r>
    </w:p>
    <w:p w14:paraId="5B49F34C" w14:textId="4DF31762" w:rsidR="00EB1BA4" w:rsidRDefault="00EB1BA4" w:rsidP="00EB1BA4">
      <w:pPr>
        <w:pStyle w:val="ListParagraph"/>
        <w:numPr>
          <w:ilvl w:val="3"/>
          <w:numId w:val="20"/>
        </w:numPr>
        <w:spacing w:afterLines="50" w:after="120"/>
        <w:ind w:leftChars="0"/>
        <w:rPr>
          <w:rFonts w:ascii="Arial" w:eastAsia="Yu Mincho" w:hAnsi="Arial" w:cs="Arial"/>
        </w:rPr>
      </w:pPr>
      <w:r w:rsidRPr="00EB1BA4">
        <w:rPr>
          <w:rFonts w:ascii="Arial" w:eastAsia="Yu Mincho" w:hAnsi="Arial" w:cs="Arial"/>
        </w:rPr>
        <w:lastRenderedPageBreak/>
        <w:t>Whether the same RF chain is assumed for the two NCSG patterns</w:t>
      </w:r>
    </w:p>
    <w:p w14:paraId="01D4E3C5" w14:textId="7AB0FC81" w:rsidR="00EB1BA4" w:rsidRDefault="00EB1BA4" w:rsidP="00EB1BA4">
      <w:pPr>
        <w:pStyle w:val="ListParagraph"/>
        <w:numPr>
          <w:ilvl w:val="3"/>
          <w:numId w:val="20"/>
        </w:numPr>
        <w:spacing w:afterLines="50" w:after="120"/>
        <w:ind w:leftChars="0"/>
        <w:rPr>
          <w:rFonts w:ascii="Arial" w:eastAsia="Yu Mincho" w:hAnsi="Arial" w:cs="Arial"/>
        </w:rPr>
      </w:pPr>
      <w:r w:rsidRPr="001E1A87">
        <w:rPr>
          <w:rFonts w:ascii="Arial" w:eastAsia="Yu Mincho" w:hAnsi="Arial" w:cs="Arial"/>
        </w:rPr>
        <w:t>Detail in gap combination configuration</w:t>
      </w:r>
    </w:p>
    <w:p w14:paraId="72D3D84C" w14:textId="4DB2430F" w:rsidR="00F378F9" w:rsidRDefault="00F378F9" w:rsidP="00EB1BA4">
      <w:pPr>
        <w:pStyle w:val="ListParagraph"/>
        <w:numPr>
          <w:ilvl w:val="3"/>
          <w:numId w:val="20"/>
        </w:numPr>
        <w:spacing w:afterLines="50" w:after="120"/>
        <w:ind w:leftChars="0"/>
        <w:rPr>
          <w:rFonts w:ascii="Arial" w:eastAsia="Yu Mincho" w:hAnsi="Arial" w:cs="Arial"/>
        </w:rPr>
      </w:pPr>
      <w:r w:rsidRPr="00F378F9">
        <w:rPr>
          <w:rFonts w:ascii="Arial" w:eastAsia="Yu Mincho" w:hAnsi="Arial" w:cs="Arial"/>
        </w:rPr>
        <w:t>Whether to consider parallel measurements upon gap collision</w:t>
      </w:r>
    </w:p>
    <w:p w14:paraId="4AC37F20" w14:textId="18D4CFA5" w:rsidR="00F378F9" w:rsidRDefault="00F378F9" w:rsidP="00EB1BA4">
      <w:pPr>
        <w:pStyle w:val="ListParagraph"/>
        <w:numPr>
          <w:ilvl w:val="3"/>
          <w:numId w:val="20"/>
        </w:numPr>
        <w:spacing w:afterLines="50" w:after="120"/>
        <w:ind w:leftChars="0"/>
        <w:rPr>
          <w:rFonts w:ascii="Arial" w:eastAsia="Yu Mincho" w:hAnsi="Arial" w:cs="Arial"/>
        </w:rPr>
      </w:pPr>
      <w:r w:rsidRPr="00F378F9">
        <w:rPr>
          <w:rFonts w:ascii="Arial" w:eastAsia="Yu Mincho" w:hAnsi="Arial" w:cs="Arial"/>
        </w:rPr>
        <w:t>Whether to support parallel measurements for two NCSG</w:t>
      </w:r>
    </w:p>
    <w:p w14:paraId="5D8A28BB" w14:textId="63A8E96D" w:rsidR="00F378F9" w:rsidRPr="009A7789" w:rsidRDefault="00F378F9" w:rsidP="00EB1BA4">
      <w:pPr>
        <w:pStyle w:val="ListParagraph"/>
        <w:numPr>
          <w:ilvl w:val="3"/>
          <w:numId w:val="20"/>
        </w:numPr>
        <w:spacing w:afterLines="50" w:after="120"/>
        <w:ind w:leftChars="0"/>
        <w:rPr>
          <w:rFonts w:ascii="Arial" w:eastAsia="Yu Mincho" w:hAnsi="Arial" w:cs="Arial"/>
        </w:rPr>
      </w:pPr>
      <w:r w:rsidRPr="00F378F9">
        <w:rPr>
          <w:rFonts w:ascii="Arial" w:eastAsia="Yu Mincho" w:hAnsi="Arial" w:cs="Arial"/>
        </w:rPr>
        <w:t xml:space="preserve">Potential changes for NCSG upon </w:t>
      </w:r>
      <w:proofErr w:type="spellStart"/>
      <w:r w:rsidRPr="00F378F9">
        <w:rPr>
          <w:rFonts w:ascii="Arial" w:eastAsia="Yu Mincho" w:hAnsi="Arial" w:cs="Arial"/>
        </w:rPr>
        <w:t>SCell</w:t>
      </w:r>
      <w:proofErr w:type="spellEnd"/>
      <w:r w:rsidRPr="00F378F9">
        <w:rPr>
          <w:rFonts w:ascii="Arial" w:eastAsia="Yu Mincho" w:hAnsi="Arial" w:cs="Arial"/>
        </w:rPr>
        <w:t xml:space="preserve"> activation</w:t>
      </w:r>
    </w:p>
    <w:p w14:paraId="78125EDF" w14:textId="77777777" w:rsidR="006D2CB9" w:rsidRDefault="006D2CB9" w:rsidP="006D2CB9">
      <w:pPr>
        <w:pStyle w:val="ListParagraph"/>
        <w:numPr>
          <w:ilvl w:val="0"/>
          <w:numId w:val="20"/>
        </w:numPr>
        <w:spacing w:afterLines="50" w:after="120"/>
        <w:ind w:leftChars="0" w:left="851"/>
        <w:rPr>
          <w:rFonts w:ascii="Arial" w:eastAsia="Yu Mincho" w:hAnsi="Arial" w:cs="Arial"/>
        </w:rPr>
      </w:pPr>
      <w:r>
        <w:rPr>
          <w:rFonts w:ascii="Arial" w:eastAsia="Yu Mincho" w:hAnsi="Arial" w:cs="Arial"/>
        </w:rPr>
        <w:t>RRM core requirements for measurements without gaps</w:t>
      </w:r>
    </w:p>
    <w:p w14:paraId="2122CB2D" w14:textId="44BEAA77" w:rsidR="00D034B0" w:rsidRDefault="00D034B0" w:rsidP="00D034B0">
      <w:pPr>
        <w:pStyle w:val="ListParagraph"/>
        <w:numPr>
          <w:ilvl w:val="2"/>
          <w:numId w:val="20"/>
        </w:numPr>
        <w:spacing w:afterLines="50" w:after="120"/>
        <w:ind w:leftChars="0" w:left="1276"/>
        <w:rPr>
          <w:rFonts w:ascii="Arial" w:eastAsia="Yu Mincho" w:hAnsi="Arial" w:cs="Arial"/>
        </w:rPr>
      </w:pPr>
      <w:r>
        <w:rPr>
          <w:rFonts w:ascii="Arial" w:eastAsia="Yu Mincho" w:hAnsi="Arial" w:cs="Arial"/>
        </w:rPr>
        <w:t>The following open issues were captured in the WF [67]</w:t>
      </w:r>
    </w:p>
    <w:p w14:paraId="73CE9A6E" w14:textId="458EC5ED" w:rsidR="006D2CB9" w:rsidRDefault="006D2CB9" w:rsidP="006D2CB9">
      <w:pPr>
        <w:pStyle w:val="ListParagraph"/>
        <w:numPr>
          <w:ilvl w:val="2"/>
          <w:numId w:val="20"/>
        </w:numPr>
        <w:spacing w:afterLines="50" w:after="120"/>
        <w:ind w:leftChars="0" w:left="1276"/>
        <w:rPr>
          <w:rFonts w:ascii="Arial" w:eastAsia="Yu Mincho" w:hAnsi="Arial" w:cs="Arial"/>
        </w:rPr>
      </w:pPr>
      <w:r w:rsidRPr="009A7789">
        <w:rPr>
          <w:rFonts w:ascii="Arial" w:eastAsia="Yu Mincho" w:hAnsi="Arial" w:cs="Arial"/>
        </w:rPr>
        <w:t xml:space="preserve">Measurement without gaps for UEs reporting </w:t>
      </w:r>
      <w:proofErr w:type="spellStart"/>
      <w:r w:rsidRPr="009A7789">
        <w:rPr>
          <w:rFonts w:ascii="Arial" w:eastAsia="Yu Mincho" w:hAnsi="Arial" w:cs="Arial"/>
        </w:rPr>
        <w:t>NeedForGapsInfoNR</w:t>
      </w:r>
      <w:proofErr w:type="spellEnd"/>
    </w:p>
    <w:p w14:paraId="114BDC48" w14:textId="470CF254" w:rsidR="00032B94" w:rsidRPr="00032B94" w:rsidRDefault="00032B94" w:rsidP="00032B94">
      <w:pPr>
        <w:pStyle w:val="ListParagraph"/>
        <w:numPr>
          <w:ilvl w:val="3"/>
          <w:numId w:val="20"/>
        </w:numPr>
        <w:spacing w:afterLines="50" w:after="120"/>
        <w:ind w:leftChars="0"/>
        <w:rPr>
          <w:rFonts w:ascii="Arial" w:eastAsia="Yu Mincho" w:hAnsi="Arial" w:cs="Arial"/>
        </w:rPr>
      </w:pPr>
      <w:r>
        <w:rPr>
          <w:rFonts w:ascii="Arial" w:eastAsiaTheme="minorEastAsia" w:hAnsi="Arial" w:cs="Arial" w:hint="eastAsia"/>
          <w:lang w:eastAsia="zh-TW"/>
        </w:rPr>
        <w:t>F</w:t>
      </w:r>
      <w:r>
        <w:rPr>
          <w:rFonts w:ascii="Arial" w:eastAsiaTheme="minorEastAsia" w:hAnsi="Arial" w:cs="Arial"/>
          <w:lang w:eastAsia="zh-TW"/>
        </w:rPr>
        <w:t xml:space="preserve">FS detail interruption ratio, </w:t>
      </w:r>
      <w:r w:rsidRPr="00032B94">
        <w:rPr>
          <w:rFonts w:ascii="Arial" w:eastAsiaTheme="minorEastAsia" w:hAnsi="Arial" w:cs="Arial"/>
          <w:lang w:eastAsia="zh-TW"/>
        </w:rPr>
        <w:t>possible measurement delay requirements extension</w:t>
      </w:r>
      <w:r>
        <w:rPr>
          <w:rFonts w:ascii="Arial" w:eastAsiaTheme="minorEastAsia" w:hAnsi="Arial" w:cs="Arial"/>
          <w:lang w:eastAsia="zh-TW"/>
        </w:rPr>
        <w:t xml:space="preserve"> and the </w:t>
      </w:r>
      <w:r w:rsidRPr="00032B94">
        <w:rPr>
          <w:rFonts w:ascii="Arial" w:eastAsiaTheme="minorEastAsia" w:hAnsi="Arial" w:cs="Arial"/>
          <w:lang w:eastAsia="zh-TW"/>
        </w:rPr>
        <w:t>need to define the interruption location</w:t>
      </w:r>
    </w:p>
    <w:p w14:paraId="56B96239" w14:textId="7C730352" w:rsidR="00032B94" w:rsidRPr="00032B94" w:rsidRDefault="00032B94" w:rsidP="00032B94">
      <w:pPr>
        <w:pStyle w:val="ListParagraph"/>
        <w:numPr>
          <w:ilvl w:val="3"/>
          <w:numId w:val="20"/>
        </w:numPr>
        <w:spacing w:afterLines="50" w:after="120"/>
        <w:ind w:leftChars="0"/>
        <w:rPr>
          <w:rFonts w:ascii="Arial" w:eastAsia="Yu Mincho" w:hAnsi="Arial" w:cs="Arial"/>
        </w:rPr>
      </w:pPr>
      <w:r>
        <w:rPr>
          <w:rFonts w:ascii="Arial" w:eastAsiaTheme="minorEastAsia" w:hAnsi="Arial" w:cs="Arial" w:hint="eastAsia"/>
          <w:lang w:eastAsia="zh-TW"/>
        </w:rPr>
        <w:t>D</w:t>
      </w:r>
      <w:r>
        <w:rPr>
          <w:rFonts w:ascii="Arial" w:eastAsiaTheme="minorEastAsia" w:hAnsi="Arial" w:cs="Arial"/>
          <w:lang w:eastAsia="zh-TW"/>
        </w:rPr>
        <w:t>etail of interruption length</w:t>
      </w:r>
    </w:p>
    <w:p w14:paraId="63535C7E" w14:textId="36E61809" w:rsidR="00032B94" w:rsidRDefault="00032B94" w:rsidP="00032B94">
      <w:pPr>
        <w:pStyle w:val="ListParagraph"/>
        <w:numPr>
          <w:ilvl w:val="3"/>
          <w:numId w:val="20"/>
        </w:numPr>
        <w:spacing w:afterLines="50" w:after="120"/>
        <w:ind w:leftChars="0"/>
        <w:rPr>
          <w:rFonts w:ascii="Arial" w:eastAsia="Yu Mincho" w:hAnsi="Arial" w:cs="Arial"/>
        </w:rPr>
      </w:pPr>
      <w:r w:rsidRPr="00032B94">
        <w:rPr>
          <w:rFonts w:ascii="Arial" w:eastAsia="Yu Mincho" w:hAnsi="Arial" w:cs="Arial"/>
        </w:rPr>
        <w:t>Requirement for intra/inter-</w:t>
      </w:r>
      <w:proofErr w:type="spellStart"/>
      <w:r w:rsidRPr="00032B94">
        <w:rPr>
          <w:rFonts w:ascii="Arial" w:eastAsia="Yu Mincho" w:hAnsi="Arial" w:cs="Arial"/>
        </w:rPr>
        <w:t>freq</w:t>
      </w:r>
      <w:proofErr w:type="spellEnd"/>
      <w:r w:rsidRPr="00032B94">
        <w:rPr>
          <w:rFonts w:ascii="Arial" w:eastAsia="Yu Mincho" w:hAnsi="Arial" w:cs="Arial"/>
        </w:rPr>
        <w:t xml:space="preserve"> measurement without gap when interruption allowed (case 2)</w:t>
      </w:r>
    </w:p>
    <w:p w14:paraId="3434E411" w14:textId="18B50AF2" w:rsidR="00032B94" w:rsidRDefault="00032B94" w:rsidP="00032B94">
      <w:pPr>
        <w:pStyle w:val="ListParagraph"/>
        <w:numPr>
          <w:ilvl w:val="3"/>
          <w:numId w:val="20"/>
        </w:numPr>
        <w:spacing w:afterLines="50" w:after="120"/>
        <w:ind w:leftChars="0"/>
        <w:rPr>
          <w:rFonts w:ascii="Arial" w:eastAsia="Yu Mincho" w:hAnsi="Arial" w:cs="Arial"/>
        </w:rPr>
      </w:pPr>
      <w:r w:rsidRPr="00032B94">
        <w:rPr>
          <w:rFonts w:ascii="Arial" w:eastAsia="Yu Mincho" w:hAnsi="Arial" w:cs="Arial"/>
        </w:rPr>
        <w:t>Requirement for inter-</w:t>
      </w:r>
      <w:proofErr w:type="spellStart"/>
      <w:r w:rsidRPr="00032B94">
        <w:rPr>
          <w:rFonts w:ascii="Arial" w:eastAsia="Yu Mincho" w:hAnsi="Arial" w:cs="Arial"/>
        </w:rPr>
        <w:t>freq</w:t>
      </w:r>
      <w:proofErr w:type="spellEnd"/>
      <w:r w:rsidRPr="00032B94">
        <w:rPr>
          <w:rFonts w:ascii="Arial" w:eastAsia="Yu Mincho" w:hAnsi="Arial" w:cs="Arial"/>
        </w:rPr>
        <w:t xml:space="preserve"> measurement without gap (Inter-f case 1)</w:t>
      </w:r>
    </w:p>
    <w:p w14:paraId="7471AF44" w14:textId="19CA9D3F" w:rsidR="00032B94" w:rsidRPr="00DD4C35" w:rsidRDefault="00032B94" w:rsidP="00032B94">
      <w:pPr>
        <w:pStyle w:val="ListParagraph"/>
        <w:numPr>
          <w:ilvl w:val="3"/>
          <w:numId w:val="20"/>
        </w:numPr>
        <w:spacing w:afterLines="50" w:after="120"/>
        <w:ind w:leftChars="0"/>
        <w:rPr>
          <w:rFonts w:ascii="Arial" w:eastAsia="Yu Mincho" w:hAnsi="Arial" w:cs="Arial"/>
        </w:rPr>
      </w:pPr>
      <w:r>
        <w:rPr>
          <w:rFonts w:ascii="Arial" w:eastAsiaTheme="minorEastAsia" w:hAnsi="Arial" w:cs="Arial"/>
          <w:lang w:eastAsia="zh-TW"/>
        </w:rPr>
        <w:t>Whether to define a m</w:t>
      </w:r>
      <w:r w:rsidRPr="00032B94">
        <w:rPr>
          <w:rFonts w:ascii="Arial" w:eastAsiaTheme="minorEastAsia" w:hAnsi="Arial" w:cs="Arial"/>
          <w:lang w:eastAsia="zh-TW"/>
        </w:rPr>
        <w:t xml:space="preserve">apping between </w:t>
      </w:r>
      <w:proofErr w:type="spellStart"/>
      <w:r w:rsidRPr="00032B94">
        <w:rPr>
          <w:rFonts w:ascii="Arial" w:eastAsiaTheme="minorEastAsia" w:hAnsi="Arial" w:cs="Arial"/>
          <w:lang w:eastAsia="zh-TW"/>
        </w:rPr>
        <w:t>NeedForGap</w:t>
      </w:r>
      <w:proofErr w:type="spellEnd"/>
      <w:r w:rsidRPr="00032B94">
        <w:rPr>
          <w:rFonts w:ascii="Arial" w:eastAsiaTheme="minorEastAsia" w:hAnsi="Arial" w:cs="Arial"/>
          <w:lang w:eastAsia="zh-TW"/>
        </w:rPr>
        <w:t xml:space="preserve"> and NCSG capabilities when UE supports </w:t>
      </w:r>
      <w:proofErr w:type="gramStart"/>
      <w:r w:rsidRPr="00032B94">
        <w:rPr>
          <w:rFonts w:ascii="Arial" w:eastAsiaTheme="minorEastAsia" w:hAnsi="Arial" w:cs="Arial"/>
          <w:lang w:eastAsia="zh-TW"/>
        </w:rPr>
        <w:t>both of them</w:t>
      </w:r>
      <w:proofErr w:type="gramEnd"/>
    </w:p>
    <w:p w14:paraId="0CFF4604" w14:textId="5C94A375" w:rsidR="00DD4C35" w:rsidRPr="00DD4C35" w:rsidRDefault="00DD4C35" w:rsidP="00032B94">
      <w:pPr>
        <w:pStyle w:val="ListParagraph"/>
        <w:numPr>
          <w:ilvl w:val="3"/>
          <w:numId w:val="20"/>
        </w:numPr>
        <w:spacing w:afterLines="50" w:after="120"/>
        <w:ind w:leftChars="0"/>
        <w:rPr>
          <w:rFonts w:ascii="Arial" w:eastAsia="Yu Mincho" w:hAnsi="Arial" w:cs="Arial"/>
        </w:rPr>
      </w:pPr>
      <w:r>
        <w:rPr>
          <w:rFonts w:ascii="Arial" w:eastAsiaTheme="minorEastAsia" w:hAnsi="Arial" w:cs="Arial" w:hint="eastAsia"/>
          <w:lang w:eastAsia="zh-TW"/>
        </w:rPr>
        <w:t>F</w:t>
      </w:r>
      <w:r>
        <w:rPr>
          <w:rFonts w:ascii="Arial" w:eastAsiaTheme="minorEastAsia" w:hAnsi="Arial" w:cs="Arial"/>
          <w:lang w:eastAsia="zh-TW"/>
        </w:rPr>
        <w:t>FS other impacts on the legacy UE behavior</w:t>
      </w:r>
    </w:p>
    <w:p w14:paraId="4D4FB2BE" w14:textId="1312D71E" w:rsidR="00DD4C35" w:rsidRDefault="00DD4C35" w:rsidP="00032B94">
      <w:pPr>
        <w:pStyle w:val="ListParagraph"/>
        <w:numPr>
          <w:ilvl w:val="3"/>
          <w:numId w:val="20"/>
        </w:numPr>
        <w:spacing w:afterLines="50" w:after="120"/>
        <w:ind w:leftChars="0"/>
        <w:rPr>
          <w:rFonts w:ascii="Arial" w:eastAsia="Yu Mincho" w:hAnsi="Arial" w:cs="Arial"/>
        </w:rPr>
      </w:pPr>
      <w:r w:rsidRPr="00DD4C35">
        <w:rPr>
          <w:rFonts w:ascii="Arial" w:eastAsia="Yu Mincho" w:hAnsi="Arial" w:cs="Arial"/>
        </w:rPr>
        <w:t>General principles to define scheduling restriction requirements</w:t>
      </w:r>
    </w:p>
    <w:p w14:paraId="54D34BE0" w14:textId="30E8A72C" w:rsidR="00DD4C35" w:rsidRPr="00DD4C35" w:rsidRDefault="00DD4C35" w:rsidP="00032B94">
      <w:pPr>
        <w:pStyle w:val="ListParagraph"/>
        <w:numPr>
          <w:ilvl w:val="3"/>
          <w:numId w:val="20"/>
        </w:numPr>
        <w:spacing w:afterLines="50" w:after="120"/>
        <w:ind w:leftChars="0"/>
        <w:rPr>
          <w:rFonts w:ascii="Arial" w:eastAsia="Yu Mincho" w:hAnsi="Arial" w:cs="Arial"/>
        </w:rPr>
      </w:pPr>
      <w:r>
        <w:rPr>
          <w:rFonts w:ascii="Arial" w:eastAsiaTheme="minorEastAsia" w:hAnsi="Arial" w:cs="Arial" w:hint="eastAsia"/>
          <w:lang w:eastAsia="zh-TW"/>
        </w:rPr>
        <w:t>F</w:t>
      </w:r>
      <w:r>
        <w:rPr>
          <w:rFonts w:ascii="Arial" w:eastAsiaTheme="minorEastAsia" w:hAnsi="Arial" w:cs="Arial"/>
          <w:lang w:eastAsia="zh-TW"/>
        </w:rPr>
        <w:t>FS o</w:t>
      </w:r>
      <w:r w:rsidRPr="00DD4C35">
        <w:rPr>
          <w:rFonts w:ascii="Arial" w:eastAsiaTheme="minorEastAsia" w:hAnsi="Arial" w:cs="Arial"/>
          <w:lang w:eastAsia="zh-TW"/>
        </w:rPr>
        <w:t>n top of which existing requirements to define scheduling restriction requirements</w:t>
      </w:r>
    </w:p>
    <w:p w14:paraId="6861FE53" w14:textId="2E4C87C3" w:rsidR="00DD4C35" w:rsidRDefault="00DD4C35" w:rsidP="00032B94">
      <w:pPr>
        <w:pStyle w:val="ListParagraph"/>
        <w:numPr>
          <w:ilvl w:val="3"/>
          <w:numId w:val="20"/>
        </w:numPr>
        <w:spacing w:afterLines="50" w:after="120"/>
        <w:ind w:leftChars="0"/>
        <w:rPr>
          <w:rFonts w:ascii="Arial" w:eastAsia="Yu Mincho" w:hAnsi="Arial" w:cs="Arial"/>
        </w:rPr>
      </w:pPr>
      <w:r>
        <w:rPr>
          <w:rFonts w:ascii="Arial" w:eastAsia="Yu Mincho" w:hAnsi="Arial" w:cs="Arial"/>
        </w:rPr>
        <w:t>FFS whether and how to define a d</w:t>
      </w:r>
      <w:r w:rsidRPr="00DD4C35">
        <w:rPr>
          <w:rFonts w:ascii="Arial" w:eastAsia="Yu Mincho" w:hAnsi="Arial" w:cs="Arial"/>
        </w:rPr>
        <w:t>efault SMTC pattern</w:t>
      </w:r>
      <w:r>
        <w:rPr>
          <w:rFonts w:ascii="Arial" w:eastAsia="Yu Mincho" w:hAnsi="Arial" w:cs="Arial"/>
        </w:rPr>
        <w:t xml:space="preserve"> for </w:t>
      </w:r>
      <w:r w:rsidRPr="00DD4C35">
        <w:rPr>
          <w:rFonts w:ascii="Arial" w:eastAsia="Yu Mincho" w:hAnsi="Arial" w:cs="Arial"/>
        </w:rPr>
        <w:t>scheduling restriction</w:t>
      </w:r>
    </w:p>
    <w:p w14:paraId="58075A88" w14:textId="68A9BFD5" w:rsidR="006D2CB9" w:rsidRDefault="006D2CB9" w:rsidP="006D2CB9">
      <w:pPr>
        <w:pStyle w:val="ListParagraph"/>
        <w:numPr>
          <w:ilvl w:val="2"/>
          <w:numId w:val="20"/>
        </w:numPr>
        <w:spacing w:afterLines="50" w:after="120"/>
        <w:ind w:leftChars="0" w:left="1276"/>
        <w:rPr>
          <w:rFonts w:ascii="Arial" w:eastAsia="Yu Mincho" w:hAnsi="Arial" w:cs="Arial"/>
        </w:rPr>
      </w:pPr>
      <w:r>
        <w:rPr>
          <w:rFonts w:ascii="Arial" w:eastAsia="Yu Mincho" w:hAnsi="Arial" w:cs="Arial"/>
        </w:rPr>
        <w:t xml:space="preserve">Inter-RAT measurement without gap </w:t>
      </w:r>
    </w:p>
    <w:p w14:paraId="53312EE3" w14:textId="029AAB84" w:rsidR="00CA76B4" w:rsidRDefault="00CA76B4" w:rsidP="00CA76B4">
      <w:pPr>
        <w:pStyle w:val="ListParagraph"/>
        <w:numPr>
          <w:ilvl w:val="3"/>
          <w:numId w:val="20"/>
        </w:numPr>
        <w:spacing w:afterLines="50" w:after="120"/>
        <w:ind w:leftChars="0"/>
        <w:rPr>
          <w:rFonts w:ascii="Arial" w:eastAsia="Yu Mincho" w:hAnsi="Arial" w:cs="Arial"/>
        </w:rPr>
      </w:pPr>
      <w:r w:rsidRPr="00CA76B4">
        <w:rPr>
          <w:rFonts w:ascii="Arial" w:eastAsia="Yu Mincho" w:hAnsi="Arial" w:cs="Arial"/>
        </w:rPr>
        <w:t>On top of which UE capability to support the inter-RAT LTE measurement requirements when UE has vacant RF chain available</w:t>
      </w:r>
      <w:r>
        <w:rPr>
          <w:rFonts w:ascii="Arial" w:eastAsia="Yu Mincho" w:hAnsi="Arial" w:cs="Arial"/>
        </w:rPr>
        <w:t xml:space="preserve"> </w:t>
      </w:r>
      <w:r w:rsidRPr="00CA76B4">
        <w:rPr>
          <w:rFonts w:ascii="Arial" w:eastAsia="Yu Mincho" w:hAnsi="Arial" w:cs="Arial"/>
        </w:rPr>
        <w:t>(Case b-1)</w:t>
      </w:r>
    </w:p>
    <w:p w14:paraId="2392E57E" w14:textId="3A5F36AD" w:rsidR="00CA76B4" w:rsidRDefault="00CA76B4" w:rsidP="00CA76B4">
      <w:pPr>
        <w:pStyle w:val="ListParagraph"/>
        <w:numPr>
          <w:ilvl w:val="3"/>
          <w:numId w:val="20"/>
        </w:numPr>
        <w:spacing w:afterLines="50" w:after="120"/>
        <w:ind w:leftChars="0"/>
        <w:rPr>
          <w:rFonts w:ascii="Arial" w:eastAsia="Yu Mincho" w:hAnsi="Arial" w:cs="Arial"/>
        </w:rPr>
      </w:pPr>
      <w:r w:rsidRPr="00CA76B4">
        <w:rPr>
          <w:rFonts w:ascii="Arial" w:eastAsia="Yu Mincho" w:hAnsi="Arial" w:cs="Arial"/>
        </w:rPr>
        <w:t>On top of which UE capability to support the inter-RAT LTE measurement requirements when LTE CRS to be measured is contained in UE’s active BWP</w:t>
      </w:r>
      <w:r>
        <w:rPr>
          <w:rFonts w:ascii="Arial" w:eastAsia="Yu Mincho" w:hAnsi="Arial" w:cs="Arial"/>
        </w:rPr>
        <w:t xml:space="preserve"> </w:t>
      </w:r>
      <w:r w:rsidRPr="00CA76B4">
        <w:rPr>
          <w:rFonts w:ascii="Arial" w:eastAsia="Yu Mincho" w:hAnsi="Arial" w:cs="Arial"/>
        </w:rPr>
        <w:t>(Case b-2)</w:t>
      </w:r>
    </w:p>
    <w:p w14:paraId="71C16103" w14:textId="67806992" w:rsidR="00CA76B4" w:rsidRDefault="00CA76B4" w:rsidP="00CA76B4">
      <w:pPr>
        <w:pStyle w:val="ListParagraph"/>
        <w:numPr>
          <w:ilvl w:val="3"/>
          <w:numId w:val="20"/>
        </w:numPr>
        <w:spacing w:afterLines="50" w:after="120"/>
        <w:ind w:leftChars="0"/>
        <w:rPr>
          <w:rFonts w:ascii="Arial" w:eastAsia="Yu Mincho" w:hAnsi="Arial" w:cs="Arial"/>
        </w:rPr>
      </w:pPr>
      <w:r>
        <w:rPr>
          <w:rFonts w:ascii="Arial" w:eastAsia="Yu Mincho" w:hAnsi="Arial" w:cs="Arial"/>
        </w:rPr>
        <w:t>Whether to introduce an a</w:t>
      </w:r>
      <w:r w:rsidRPr="00CA76B4">
        <w:rPr>
          <w:rFonts w:ascii="Arial" w:eastAsia="Yu Mincho" w:hAnsi="Arial" w:cs="Arial"/>
        </w:rPr>
        <w:t>dditional capability to support inter-RAT measurement without gap with mixed numerology</w:t>
      </w:r>
    </w:p>
    <w:p w14:paraId="445EF6A8" w14:textId="650E22CD" w:rsidR="00E25EE3" w:rsidRDefault="00E25EE3" w:rsidP="00CA76B4">
      <w:pPr>
        <w:pStyle w:val="ListParagraph"/>
        <w:numPr>
          <w:ilvl w:val="3"/>
          <w:numId w:val="20"/>
        </w:numPr>
        <w:spacing w:afterLines="50" w:after="120"/>
        <w:ind w:leftChars="0"/>
        <w:rPr>
          <w:rFonts w:ascii="Arial" w:eastAsia="Yu Mincho" w:hAnsi="Arial" w:cs="Arial"/>
        </w:rPr>
      </w:pPr>
      <w:r w:rsidRPr="00E25EE3">
        <w:rPr>
          <w:rFonts w:ascii="Arial" w:eastAsia="Yu Mincho" w:hAnsi="Arial" w:cs="Arial"/>
        </w:rPr>
        <w:t>Frameworks used to define inter-RAT measurement without gap</w:t>
      </w:r>
    </w:p>
    <w:p w14:paraId="1ED8172F" w14:textId="03C82972" w:rsidR="00E25EE3" w:rsidRDefault="00E25EE3" w:rsidP="00CA76B4">
      <w:pPr>
        <w:pStyle w:val="ListParagraph"/>
        <w:numPr>
          <w:ilvl w:val="3"/>
          <w:numId w:val="20"/>
        </w:numPr>
        <w:spacing w:afterLines="50" w:after="120"/>
        <w:ind w:leftChars="0"/>
        <w:rPr>
          <w:rFonts w:ascii="Arial" w:eastAsia="Yu Mincho" w:hAnsi="Arial" w:cs="Arial"/>
        </w:rPr>
      </w:pPr>
      <w:r w:rsidRPr="00E25EE3">
        <w:rPr>
          <w:rFonts w:ascii="Arial" w:eastAsia="Yu Mincho" w:hAnsi="Arial" w:cs="Arial"/>
        </w:rPr>
        <w:t>Scheduling restriction</w:t>
      </w:r>
      <w:r>
        <w:rPr>
          <w:rFonts w:ascii="Arial" w:eastAsia="Yu Mincho" w:hAnsi="Arial" w:cs="Arial"/>
        </w:rPr>
        <w:t xml:space="preserve"> for </w:t>
      </w:r>
      <w:r w:rsidRPr="00E25EE3">
        <w:rPr>
          <w:rFonts w:ascii="Arial" w:eastAsia="Yu Mincho" w:hAnsi="Arial" w:cs="Arial"/>
        </w:rPr>
        <w:t>inter-RAT NR</w:t>
      </w:r>
      <w:r>
        <w:rPr>
          <w:rFonts w:ascii="Arial" w:eastAsia="Yu Mincho" w:hAnsi="Arial" w:cs="Arial"/>
        </w:rPr>
        <w:t>/LTE</w:t>
      </w:r>
      <w:r w:rsidRPr="00E25EE3">
        <w:rPr>
          <w:rFonts w:ascii="Arial" w:eastAsia="Yu Mincho" w:hAnsi="Arial" w:cs="Arial"/>
        </w:rPr>
        <w:t xml:space="preserve"> measurements</w:t>
      </w:r>
    </w:p>
    <w:p w14:paraId="30EAAA98" w14:textId="16F79412" w:rsidR="005610F5" w:rsidRDefault="005610F5" w:rsidP="00CA76B4">
      <w:pPr>
        <w:pStyle w:val="ListParagraph"/>
        <w:numPr>
          <w:ilvl w:val="3"/>
          <w:numId w:val="20"/>
        </w:numPr>
        <w:spacing w:afterLines="50" w:after="120"/>
        <w:ind w:leftChars="0"/>
        <w:rPr>
          <w:rFonts w:ascii="Arial" w:eastAsia="Yu Mincho" w:hAnsi="Arial" w:cs="Arial"/>
        </w:rPr>
      </w:pPr>
      <w:r>
        <w:rPr>
          <w:rFonts w:ascii="Arial" w:eastAsia="Yu Mincho" w:hAnsi="Arial" w:cs="Arial"/>
        </w:rPr>
        <w:t>Whether any searcher limitation</w:t>
      </w:r>
    </w:p>
    <w:p w14:paraId="32F82825" w14:textId="4CB1420C" w:rsidR="005610F5" w:rsidRPr="005610F5" w:rsidRDefault="005610F5" w:rsidP="00CA76B4">
      <w:pPr>
        <w:pStyle w:val="ListParagraph"/>
        <w:numPr>
          <w:ilvl w:val="3"/>
          <w:numId w:val="20"/>
        </w:numPr>
        <w:spacing w:afterLines="50" w:after="120"/>
        <w:ind w:leftChars="0"/>
        <w:rPr>
          <w:rFonts w:ascii="Arial" w:eastAsia="Yu Mincho" w:hAnsi="Arial" w:cs="Arial"/>
        </w:rPr>
      </w:pPr>
      <w:r>
        <w:rPr>
          <w:rFonts w:ascii="Arial" w:eastAsiaTheme="minorEastAsia" w:hAnsi="Arial" w:cs="Arial" w:hint="eastAsia"/>
          <w:lang w:eastAsia="zh-TW"/>
        </w:rPr>
        <w:t>C</w:t>
      </w:r>
      <w:r>
        <w:rPr>
          <w:rFonts w:ascii="Arial" w:eastAsiaTheme="minorEastAsia" w:hAnsi="Arial" w:cs="Arial"/>
          <w:lang w:eastAsia="zh-TW"/>
        </w:rPr>
        <w:t>SSF</w:t>
      </w:r>
    </w:p>
    <w:p w14:paraId="473F9EC6" w14:textId="0F4B57E0" w:rsidR="005610F5" w:rsidRDefault="005610F5" w:rsidP="00CA76B4">
      <w:pPr>
        <w:pStyle w:val="ListParagraph"/>
        <w:numPr>
          <w:ilvl w:val="3"/>
          <w:numId w:val="20"/>
        </w:numPr>
        <w:spacing w:afterLines="50" w:after="120"/>
        <w:ind w:leftChars="0"/>
        <w:rPr>
          <w:rFonts w:ascii="Arial" w:eastAsia="Yu Mincho" w:hAnsi="Arial" w:cs="Arial"/>
        </w:rPr>
      </w:pPr>
      <w:r w:rsidRPr="005610F5">
        <w:rPr>
          <w:rFonts w:ascii="Arial" w:eastAsia="Yu Mincho" w:hAnsi="Arial" w:cs="Arial"/>
        </w:rPr>
        <w:t>Effective measurement window</w:t>
      </w:r>
    </w:p>
    <w:p w14:paraId="5876D7C2" w14:textId="41E5F9F5" w:rsidR="005610F5" w:rsidRDefault="005610F5" w:rsidP="00CA76B4">
      <w:pPr>
        <w:pStyle w:val="ListParagraph"/>
        <w:numPr>
          <w:ilvl w:val="3"/>
          <w:numId w:val="20"/>
        </w:numPr>
        <w:spacing w:afterLines="50" w:after="120"/>
        <w:ind w:leftChars="0"/>
        <w:rPr>
          <w:rFonts w:ascii="Arial" w:eastAsia="Yu Mincho" w:hAnsi="Arial" w:cs="Arial"/>
        </w:rPr>
      </w:pPr>
      <w:r>
        <w:rPr>
          <w:rFonts w:ascii="Arial" w:eastAsiaTheme="minorEastAsia" w:hAnsi="Arial" w:cs="Arial"/>
          <w:lang w:eastAsia="zh-TW"/>
        </w:rPr>
        <w:t>Release independent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2A6116D9"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R4-2301135</w:t>
      </w:r>
      <w:r w:rsidRPr="006347FF">
        <w:rPr>
          <w:rFonts w:ascii="Arial" w:hAnsi="Arial" w:cs="Arial"/>
        </w:rPr>
        <w:tab/>
        <w:t>Discussion on RRM core requirement for pre-MG, multiple concurrent MGs and NCSG</w:t>
      </w:r>
      <w:r w:rsidRPr="006347FF">
        <w:rPr>
          <w:rFonts w:ascii="Arial" w:hAnsi="Arial" w:cs="Arial"/>
        </w:rPr>
        <w:tab/>
        <w:t>LG Electronics Finland</w:t>
      </w:r>
    </w:p>
    <w:p w14:paraId="69B64D29"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R4-2302333</w:t>
      </w:r>
      <w:r w:rsidRPr="006347FF">
        <w:rPr>
          <w:rFonts w:ascii="Arial" w:hAnsi="Arial" w:cs="Arial"/>
        </w:rPr>
        <w:tab/>
        <w:t>On joint requirements for Rel-17 measurement gap enhancements</w:t>
      </w:r>
      <w:r w:rsidRPr="006347FF">
        <w:rPr>
          <w:rFonts w:ascii="Arial" w:hAnsi="Arial" w:cs="Arial"/>
        </w:rPr>
        <w:tab/>
        <w:t>Qualcomm Incorporated</w:t>
      </w:r>
    </w:p>
    <w:p w14:paraId="11BAFEEE"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R4-2300220</w:t>
      </w:r>
      <w:r w:rsidRPr="006347FF">
        <w:rPr>
          <w:rFonts w:ascii="Arial" w:hAnsi="Arial" w:cs="Arial"/>
        </w:rPr>
        <w:tab/>
        <w:t>On R18 gap enhancement scope and general issues</w:t>
      </w:r>
      <w:r w:rsidRPr="006347FF">
        <w:rPr>
          <w:rFonts w:ascii="Arial" w:hAnsi="Arial" w:cs="Arial"/>
        </w:rPr>
        <w:tab/>
        <w:t>Apple</w:t>
      </w:r>
    </w:p>
    <w:p w14:paraId="4DD2AC8E"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R4-2300471</w:t>
      </w:r>
      <w:r w:rsidRPr="006347FF">
        <w:rPr>
          <w:rFonts w:ascii="Arial" w:hAnsi="Arial" w:cs="Arial"/>
        </w:rPr>
        <w:tab/>
        <w:t>Discussion on using scenarios for pre-configured MGs, multiple concurrent MGs and NCSG</w:t>
      </w:r>
      <w:r w:rsidRPr="006347FF">
        <w:rPr>
          <w:rFonts w:ascii="Arial" w:hAnsi="Arial" w:cs="Arial"/>
        </w:rPr>
        <w:tab/>
        <w:t>Intel Corporation</w:t>
      </w:r>
    </w:p>
    <w:p w14:paraId="263290FD"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R4-2300873</w:t>
      </w:r>
      <w:r w:rsidRPr="006347FF">
        <w:rPr>
          <w:rFonts w:ascii="Arial" w:hAnsi="Arial" w:cs="Arial"/>
        </w:rPr>
        <w:tab/>
        <w:t>Discussion on general issues for pre-configured MGs, multiple concurrent MGs and NCSG</w:t>
      </w:r>
      <w:r w:rsidRPr="006347FF">
        <w:rPr>
          <w:rFonts w:ascii="Arial" w:hAnsi="Arial" w:cs="Arial"/>
        </w:rPr>
        <w:tab/>
        <w:t>CMCC</w:t>
      </w:r>
    </w:p>
    <w:p w14:paraId="7CF105BC"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R4-2301279</w:t>
      </w:r>
      <w:r w:rsidRPr="006347FF">
        <w:rPr>
          <w:rFonts w:ascii="Arial" w:hAnsi="Arial" w:cs="Arial"/>
        </w:rPr>
        <w:tab/>
        <w:t>Consideration on scope and general issues for Pre-MG, concurrent MGs and NCSG</w:t>
      </w:r>
      <w:r w:rsidRPr="006347FF">
        <w:rPr>
          <w:rFonts w:ascii="Arial" w:hAnsi="Arial" w:cs="Arial"/>
        </w:rPr>
        <w:tab/>
        <w:t>vivo</w:t>
      </w:r>
    </w:p>
    <w:p w14:paraId="4575F69B"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R4-2301405</w:t>
      </w:r>
      <w:r w:rsidRPr="006347FF">
        <w:rPr>
          <w:rFonts w:ascii="Arial" w:hAnsi="Arial" w:cs="Arial"/>
        </w:rPr>
        <w:tab/>
        <w:t>Discussion on general and scope of enhancements on measurement gaps</w:t>
      </w:r>
      <w:r w:rsidRPr="006347FF">
        <w:rPr>
          <w:rFonts w:ascii="Arial" w:hAnsi="Arial" w:cs="Arial"/>
        </w:rPr>
        <w:tab/>
        <w:t>ZTE Corporation</w:t>
      </w:r>
    </w:p>
    <w:p w14:paraId="59827525"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R4-2300221</w:t>
      </w:r>
      <w:r w:rsidRPr="006347FF">
        <w:rPr>
          <w:rFonts w:ascii="Arial" w:hAnsi="Arial" w:cs="Arial"/>
        </w:rPr>
        <w:tab/>
        <w:t>On R18 gap enhancement case 1 requirements</w:t>
      </w:r>
      <w:r w:rsidRPr="006347FF">
        <w:rPr>
          <w:rFonts w:ascii="Arial" w:hAnsi="Arial" w:cs="Arial"/>
        </w:rPr>
        <w:tab/>
        <w:t>Apple</w:t>
      </w:r>
    </w:p>
    <w:p w14:paraId="7CD4E84D"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R4-2300472</w:t>
      </w:r>
      <w:r w:rsidRPr="006347FF">
        <w:rPr>
          <w:rFonts w:ascii="Arial" w:hAnsi="Arial" w:cs="Arial"/>
        </w:rPr>
        <w:tab/>
        <w:t>Discussion on RRM requirements for combinations of pre-configured MGs and multiple concurrent MGs</w:t>
      </w:r>
      <w:r w:rsidRPr="006347FF">
        <w:rPr>
          <w:rFonts w:ascii="Arial" w:hAnsi="Arial" w:cs="Arial"/>
        </w:rPr>
        <w:tab/>
        <w:t>Intel Corporation</w:t>
      </w:r>
    </w:p>
    <w:p w14:paraId="0EE0C657"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R4-2300584</w:t>
      </w:r>
      <w:r w:rsidRPr="006347FF">
        <w:rPr>
          <w:rFonts w:ascii="Arial" w:hAnsi="Arial" w:cs="Arial"/>
        </w:rPr>
        <w:tab/>
        <w:t>Discussion on case 1 requirements for combination of pre-MG and concurrent MGs</w:t>
      </w:r>
      <w:r w:rsidRPr="006347FF">
        <w:rPr>
          <w:rFonts w:ascii="Arial" w:hAnsi="Arial" w:cs="Arial"/>
        </w:rPr>
        <w:tab/>
        <w:t>CATT</w:t>
      </w:r>
    </w:p>
    <w:p w14:paraId="6025AE87"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R4-2300865</w:t>
      </w:r>
      <w:r w:rsidRPr="006347FF">
        <w:rPr>
          <w:rFonts w:ascii="Arial" w:hAnsi="Arial" w:cs="Arial"/>
        </w:rPr>
        <w:tab/>
        <w:t>Discussion on Pre-configured MG and concurrent MG</w:t>
      </w:r>
      <w:r w:rsidRPr="006347FF">
        <w:rPr>
          <w:rFonts w:ascii="Arial" w:hAnsi="Arial" w:cs="Arial"/>
        </w:rPr>
        <w:tab/>
        <w:t>CMCC</w:t>
      </w:r>
    </w:p>
    <w:p w14:paraId="20A5505B"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R4-2300888</w:t>
      </w:r>
      <w:r w:rsidRPr="006347FF">
        <w:rPr>
          <w:rFonts w:ascii="Arial" w:hAnsi="Arial" w:cs="Arial"/>
        </w:rPr>
        <w:tab/>
        <w:t>RRM requirements for the combination of Pre-MG and concurrent MG</w:t>
      </w:r>
      <w:r w:rsidRPr="006347FF">
        <w:rPr>
          <w:rFonts w:ascii="Arial" w:hAnsi="Arial" w:cs="Arial"/>
        </w:rPr>
        <w:tab/>
        <w:t>Xiaomi</w:t>
      </w:r>
    </w:p>
    <w:p w14:paraId="01086856"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R4-2301011</w:t>
      </w:r>
      <w:r w:rsidRPr="006347FF">
        <w:rPr>
          <w:rFonts w:ascii="Arial" w:hAnsi="Arial" w:cs="Arial"/>
        </w:rPr>
        <w:tab/>
        <w:t>Discussion on Case 1 requirements for Pre-MG and concurrent MG</w:t>
      </w:r>
      <w:r w:rsidRPr="006347FF">
        <w:rPr>
          <w:rFonts w:ascii="Arial" w:hAnsi="Arial" w:cs="Arial"/>
        </w:rPr>
        <w:tab/>
        <w:t>China Telecom</w:t>
      </w:r>
    </w:p>
    <w:p w14:paraId="3A976457"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R4-2301280</w:t>
      </w:r>
      <w:r w:rsidRPr="006347FF">
        <w:rPr>
          <w:rFonts w:ascii="Arial" w:hAnsi="Arial" w:cs="Arial"/>
        </w:rPr>
        <w:tab/>
        <w:t>Consideration on case 1 requirements for Pre-MG and concurrent MGs</w:t>
      </w:r>
      <w:r w:rsidRPr="006347FF">
        <w:rPr>
          <w:rFonts w:ascii="Arial" w:hAnsi="Arial" w:cs="Arial"/>
        </w:rPr>
        <w:tab/>
        <w:t>vivo</w:t>
      </w:r>
    </w:p>
    <w:p w14:paraId="5CF120D1"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R4-2301406</w:t>
      </w:r>
      <w:r w:rsidRPr="006347FF">
        <w:rPr>
          <w:rFonts w:ascii="Arial" w:hAnsi="Arial" w:cs="Arial"/>
        </w:rPr>
        <w:tab/>
        <w:t>Discussion on Case 1 RRM requirements</w:t>
      </w:r>
      <w:r w:rsidRPr="006347FF">
        <w:rPr>
          <w:rFonts w:ascii="Arial" w:hAnsi="Arial" w:cs="Arial"/>
        </w:rPr>
        <w:tab/>
        <w:t>ZTE Corporation</w:t>
      </w:r>
    </w:p>
    <w:p w14:paraId="2984D49C"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R4-2301639</w:t>
      </w:r>
      <w:r w:rsidRPr="006347FF">
        <w:rPr>
          <w:rFonts w:ascii="Arial" w:hAnsi="Arial" w:cs="Arial"/>
        </w:rPr>
        <w:tab/>
        <w:t>Discussion on case 1 requirements for Pre-MG and concurrent MG</w:t>
      </w:r>
      <w:r w:rsidRPr="006347FF">
        <w:rPr>
          <w:rFonts w:ascii="Arial" w:hAnsi="Arial" w:cs="Arial"/>
        </w:rPr>
        <w:tab/>
        <w:t>OPPO</w:t>
      </w:r>
    </w:p>
    <w:p w14:paraId="67DD209D"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R4-2301850</w:t>
      </w:r>
      <w:r w:rsidRPr="006347FF">
        <w:rPr>
          <w:rFonts w:ascii="Arial" w:hAnsi="Arial" w:cs="Arial"/>
        </w:rPr>
        <w:tab/>
        <w:t>Discussion on Case 1 requirements</w:t>
      </w:r>
      <w:r w:rsidRPr="006347FF">
        <w:rPr>
          <w:rFonts w:ascii="Arial" w:hAnsi="Arial" w:cs="Arial"/>
        </w:rPr>
        <w:tab/>
        <w:t>Nokia, Nokia Shanghai Bell</w:t>
      </w:r>
    </w:p>
    <w:p w14:paraId="29390CDD"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R4-2301973</w:t>
      </w:r>
      <w:r w:rsidRPr="006347FF">
        <w:rPr>
          <w:rFonts w:ascii="Arial" w:hAnsi="Arial" w:cs="Arial"/>
        </w:rPr>
        <w:tab/>
        <w:t>Discussion on joint working of pre-MG and con-MG</w:t>
      </w:r>
      <w:r w:rsidRPr="006347FF">
        <w:rPr>
          <w:rFonts w:ascii="Arial" w:hAnsi="Arial" w:cs="Arial"/>
        </w:rPr>
        <w:tab/>
        <w:t xml:space="preserve">Huawei, </w:t>
      </w:r>
      <w:proofErr w:type="spellStart"/>
      <w:r w:rsidRPr="006347FF">
        <w:rPr>
          <w:rFonts w:ascii="Arial" w:hAnsi="Arial" w:cs="Arial"/>
        </w:rPr>
        <w:t>HiSilicon</w:t>
      </w:r>
      <w:proofErr w:type="spellEnd"/>
    </w:p>
    <w:p w14:paraId="0CAF4E5C"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lastRenderedPageBreak/>
        <w:t>R4-2302118</w:t>
      </w:r>
      <w:r w:rsidRPr="006347FF">
        <w:rPr>
          <w:rFonts w:ascii="Arial" w:hAnsi="Arial" w:cs="Arial"/>
        </w:rPr>
        <w:tab/>
        <w:t xml:space="preserve">Discussion on </w:t>
      </w:r>
      <w:proofErr w:type="spellStart"/>
      <w:r w:rsidRPr="006347FF">
        <w:rPr>
          <w:rFonts w:ascii="Arial" w:hAnsi="Arial" w:cs="Arial"/>
        </w:rPr>
        <w:t>PreMG</w:t>
      </w:r>
      <w:proofErr w:type="spellEnd"/>
      <w:r w:rsidRPr="006347FF">
        <w:rPr>
          <w:rFonts w:ascii="Arial" w:hAnsi="Arial" w:cs="Arial"/>
        </w:rPr>
        <w:t xml:space="preserve"> and </w:t>
      </w:r>
      <w:proofErr w:type="spellStart"/>
      <w:r w:rsidRPr="006347FF">
        <w:rPr>
          <w:rFonts w:ascii="Arial" w:hAnsi="Arial" w:cs="Arial"/>
        </w:rPr>
        <w:t>ConMGs</w:t>
      </w:r>
      <w:proofErr w:type="spellEnd"/>
      <w:r w:rsidRPr="006347FF">
        <w:rPr>
          <w:rFonts w:ascii="Arial" w:hAnsi="Arial" w:cs="Arial"/>
        </w:rPr>
        <w:tab/>
        <w:t>Ericsson</w:t>
      </w:r>
    </w:p>
    <w:p w14:paraId="3C5DCB41"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R4-2302309</w:t>
      </w:r>
      <w:r w:rsidRPr="006347FF">
        <w:rPr>
          <w:rFonts w:ascii="Arial" w:hAnsi="Arial" w:cs="Arial"/>
        </w:rPr>
        <w:tab/>
        <w:t>Discussion on case 1 requirements (Pre-configured MG and concurrent MG)</w:t>
      </w:r>
      <w:r w:rsidRPr="006347FF">
        <w:rPr>
          <w:rFonts w:ascii="Arial" w:hAnsi="Arial" w:cs="Arial"/>
        </w:rPr>
        <w:tab/>
        <w:t>MediaTek inc.</w:t>
      </w:r>
    </w:p>
    <w:p w14:paraId="754B606A"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R4-2300222</w:t>
      </w:r>
      <w:r w:rsidRPr="006347FF">
        <w:rPr>
          <w:rFonts w:ascii="Arial" w:hAnsi="Arial" w:cs="Arial"/>
        </w:rPr>
        <w:tab/>
        <w:t>On R18 gap enhancement case 2 requirements</w:t>
      </w:r>
      <w:r w:rsidRPr="006347FF">
        <w:rPr>
          <w:rFonts w:ascii="Arial" w:hAnsi="Arial" w:cs="Arial"/>
        </w:rPr>
        <w:tab/>
        <w:t>Apple</w:t>
      </w:r>
    </w:p>
    <w:p w14:paraId="67BEC09C"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R4-2300473</w:t>
      </w:r>
      <w:r w:rsidRPr="006347FF">
        <w:rPr>
          <w:rFonts w:ascii="Arial" w:hAnsi="Arial" w:cs="Arial"/>
        </w:rPr>
        <w:tab/>
        <w:t>Discussion on RRM requirements for combinations of NCSG and multiple concurrent MGs</w:t>
      </w:r>
      <w:r w:rsidRPr="006347FF">
        <w:rPr>
          <w:rFonts w:ascii="Arial" w:hAnsi="Arial" w:cs="Arial"/>
        </w:rPr>
        <w:tab/>
        <w:t>Intel Corporation</w:t>
      </w:r>
    </w:p>
    <w:p w14:paraId="1BF0157D"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R4-2300585</w:t>
      </w:r>
      <w:r w:rsidRPr="006347FF">
        <w:rPr>
          <w:rFonts w:ascii="Arial" w:hAnsi="Arial" w:cs="Arial"/>
        </w:rPr>
        <w:tab/>
        <w:t>Discussion on case 2 requirements for combination of NCSG and concurrent MGs</w:t>
      </w:r>
      <w:r w:rsidRPr="006347FF">
        <w:rPr>
          <w:rFonts w:ascii="Arial" w:hAnsi="Arial" w:cs="Arial"/>
        </w:rPr>
        <w:tab/>
        <w:t>CATT</w:t>
      </w:r>
    </w:p>
    <w:p w14:paraId="647516B4"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R4-2300864</w:t>
      </w:r>
      <w:r w:rsidRPr="006347FF">
        <w:rPr>
          <w:rFonts w:ascii="Arial" w:hAnsi="Arial" w:cs="Arial"/>
        </w:rPr>
        <w:tab/>
        <w:t>Discussion on NCSG and concurrent MG</w:t>
      </w:r>
      <w:r w:rsidRPr="006347FF">
        <w:rPr>
          <w:rFonts w:ascii="Arial" w:hAnsi="Arial" w:cs="Arial"/>
        </w:rPr>
        <w:tab/>
        <w:t>CMCC</w:t>
      </w:r>
    </w:p>
    <w:p w14:paraId="7AF4DD5D"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R4-2300889</w:t>
      </w:r>
      <w:r w:rsidRPr="006347FF">
        <w:rPr>
          <w:rFonts w:ascii="Arial" w:hAnsi="Arial" w:cs="Arial"/>
        </w:rPr>
        <w:tab/>
        <w:t>RRM requirements for the combination of NCSG and concurrent MG</w:t>
      </w:r>
      <w:r w:rsidRPr="006347FF">
        <w:rPr>
          <w:rFonts w:ascii="Arial" w:hAnsi="Arial" w:cs="Arial"/>
        </w:rPr>
        <w:tab/>
        <w:t>Xiaomi</w:t>
      </w:r>
    </w:p>
    <w:p w14:paraId="1EDD4128"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R4-2301012</w:t>
      </w:r>
      <w:r w:rsidRPr="006347FF">
        <w:rPr>
          <w:rFonts w:ascii="Arial" w:hAnsi="Arial" w:cs="Arial"/>
        </w:rPr>
        <w:tab/>
        <w:t>Discussion on Case 2 requirements for NCSG and concurrent MG</w:t>
      </w:r>
      <w:r w:rsidRPr="006347FF">
        <w:rPr>
          <w:rFonts w:ascii="Arial" w:hAnsi="Arial" w:cs="Arial"/>
        </w:rPr>
        <w:tab/>
        <w:t>China Telecom</w:t>
      </w:r>
    </w:p>
    <w:p w14:paraId="2919657D"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R4-2301281</w:t>
      </w:r>
      <w:r w:rsidRPr="006347FF">
        <w:rPr>
          <w:rFonts w:ascii="Arial" w:hAnsi="Arial" w:cs="Arial"/>
        </w:rPr>
        <w:tab/>
        <w:t>Consideration on case 2 requirements for concurrent MGs and NCSG</w:t>
      </w:r>
      <w:r w:rsidRPr="006347FF">
        <w:rPr>
          <w:rFonts w:ascii="Arial" w:hAnsi="Arial" w:cs="Arial"/>
        </w:rPr>
        <w:tab/>
        <w:t>vivo</w:t>
      </w:r>
    </w:p>
    <w:p w14:paraId="4E572A9A"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R4-2301407</w:t>
      </w:r>
      <w:r w:rsidRPr="006347FF">
        <w:rPr>
          <w:rFonts w:ascii="Arial" w:hAnsi="Arial" w:cs="Arial"/>
        </w:rPr>
        <w:tab/>
        <w:t>Discussion on Case 2 RRM requirements</w:t>
      </w:r>
      <w:r w:rsidRPr="006347FF">
        <w:rPr>
          <w:rFonts w:ascii="Arial" w:hAnsi="Arial" w:cs="Arial"/>
        </w:rPr>
        <w:tab/>
        <w:t>ZTE Corporation</w:t>
      </w:r>
    </w:p>
    <w:p w14:paraId="010A26A6"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R4-2301640</w:t>
      </w:r>
      <w:r w:rsidRPr="006347FF">
        <w:rPr>
          <w:rFonts w:ascii="Arial" w:hAnsi="Arial" w:cs="Arial"/>
        </w:rPr>
        <w:tab/>
        <w:t xml:space="preserve">Discussion on case 2 requirements NCSG and </w:t>
      </w:r>
      <w:proofErr w:type="spellStart"/>
      <w:r w:rsidRPr="006347FF">
        <w:rPr>
          <w:rFonts w:ascii="Arial" w:hAnsi="Arial" w:cs="Arial"/>
        </w:rPr>
        <w:t>conMG</w:t>
      </w:r>
      <w:proofErr w:type="spellEnd"/>
      <w:r w:rsidRPr="006347FF">
        <w:rPr>
          <w:rFonts w:ascii="Arial" w:hAnsi="Arial" w:cs="Arial"/>
        </w:rPr>
        <w:tab/>
        <w:t>OPPO</w:t>
      </w:r>
    </w:p>
    <w:p w14:paraId="7D795377"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R4-2301851</w:t>
      </w:r>
      <w:r w:rsidRPr="006347FF">
        <w:rPr>
          <w:rFonts w:ascii="Arial" w:hAnsi="Arial" w:cs="Arial"/>
        </w:rPr>
        <w:tab/>
        <w:t>Discussion on Case 2 requirements</w:t>
      </w:r>
      <w:r w:rsidRPr="006347FF">
        <w:rPr>
          <w:rFonts w:ascii="Arial" w:hAnsi="Arial" w:cs="Arial"/>
        </w:rPr>
        <w:tab/>
        <w:t>Nokia, Nokia Shanghai Bell</w:t>
      </w:r>
    </w:p>
    <w:p w14:paraId="32840008"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R4-2301974</w:t>
      </w:r>
      <w:r w:rsidRPr="006347FF">
        <w:rPr>
          <w:rFonts w:ascii="Arial" w:hAnsi="Arial" w:cs="Arial"/>
        </w:rPr>
        <w:tab/>
        <w:t>Discussion on joint working of NCSG and con-MG</w:t>
      </w:r>
      <w:r w:rsidRPr="006347FF">
        <w:rPr>
          <w:rFonts w:ascii="Arial" w:hAnsi="Arial" w:cs="Arial"/>
        </w:rPr>
        <w:tab/>
        <w:t xml:space="preserve">Huawei, </w:t>
      </w:r>
      <w:proofErr w:type="spellStart"/>
      <w:r w:rsidRPr="006347FF">
        <w:rPr>
          <w:rFonts w:ascii="Arial" w:hAnsi="Arial" w:cs="Arial"/>
        </w:rPr>
        <w:t>HiSilicon</w:t>
      </w:r>
      <w:proofErr w:type="spellEnd"/>
    </w:p>
    <w:p w14:paraId="0D020568"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R4-2302119</w:t>
      </w:r>
      <w:r w:rsidRPr="006347FF">
        <w:rPr>
          <w:rFonts w:ascii="Arial" w:hAnsi="Arial" w:cs="Arial"/>
        </w:rPr>
        <w:tab/>
        <w:t xml:space="preserve">Discussion on NCSG and </w:t>
      </w:r>
      <w:proofErr w:type="spellStart"/>
      <w:r w:rsidRPr="006347FF">
        <w:rPr>
          <w:rFonts w:ascii="Arial" w:hAnsi="Arial" w:cs="Arial"/>
        </w:rPr>
        <w:t>ConMGs</w:t>
      </w:r>
      <w:proofErr w:type="spellEnd"/>
      <w:r w:rsidRPr="006347FF">
        <w:rPr>
          <w:rFonts w:ascii="Arial" w:hAnsi="Arial" w:cs="Arial"/>
        </w:rPr>
        <w:tab/>
        <w:t>Ericsson</w:t>
      </w:r>
    </w:p>
    <w:p w14:paraId="219619BC"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R4-2302310</w:t>
      </w:r>
      <w:r w:rsidRPr="006347FF">
        <w:rPr>
          <w:rFonts w:ascii="Arial" w:hAnsi="Arial" w:cs="Arial"/>
        </w:rPr>
        <w:tab/>
        <w:t>Discussion on case 2 requirements (NCSG and concurrent MG)</w:t>
      </w:r>
      <w:r w:rsidRPr="006347FF">
        <w:rPr>
          <w:rFonts w:ascii="Arial" w:hAnsi="Arial" w:cs="Arial"/>
        </w:rPr>
        <w:tab/>
        <w:t>MediaTek inc.</w:t>
      </w:r>
    </w:p>
    <w:p w14:paraId="1666088E"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R4-2300223</w:t>
      </w:r>
      <w:r w:rsidRPr="006347FF">
        <w:rPr>
          <w:rFonts w:ascii="Arial" w:hAnsi="Arial" w:cs="Arial"/>
        </w:rPr>
        <w:tab/>
        <w:t xml:space="preserve">On measurement without gaps for UEs reporting </w:t>
      </w:r>
      <w:proofErr w:type="spellStart"/>
      <w:r w:rsidRPr="006347FF">
        <w:rPr>
          <w:rFonts w:ascii="Arial" w:hAnsi="Arial" w:cs="Arial"/>
        </w:rPr>
        <w:t>NeedForGapsInfoNR</w:t>
      </w:r>
      <w:proofErr w:type="spellEnd"/>
      <w:r w:rsidRPr="006347FF">
        <w:rPr>
          <w:rFonts w:ascii="Arial" w:hAnsi="Arial" w:cs="Arial"/>
        </w:rPr>
        <w:tab/>
        <w:t>Apple</w:t>
      </w:r>
    </w:p>
    <w:p w14:paraId="6362FF75"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R4-2300224</w:t>
      </w:r>
      <w:r w:rsidRPr="006347FF">
        <w:rPr>
          <w:rFonts w:ascii="Arial" w:hAnsi="Arial" w:cs="Arial"/>
        </w:rPr>
        <w:tab/>
        <w:t xml:space="preserve">LS On measurement without gaps for UEs reporting </w:t>
      </w:r>
      <w:proofErr w:type="spellStart"/>
      <w:r w:rsidRPr="006347FF">
        <w:rPr>
          <w:rFonts w:ascii="Arial" w:hAnsi="Arial" w:cs="Arial"/>
        </w:rPr>
        <w:t>NeedForGapsInfoNR</w:t>
      </w:r>
      <w:proofErr w:type="spellEnd"/>
      <w:r w:rsidRPr="006347FF">
        <w:rPr>
          <w:rFonts w:ascii="Arial" w:hAnsi="Arial" w:cs="Arial"/>
        </w:rPr>
        <w:tab/>
        <w:t>Apple</w:t>
      </w:r>
    </w:p>
    <w:p w14:paraId="67EF1D78"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R4-2300440</w:t>
      </w:r>
      <w:r w:rsidRPr="006347FF">
        <w:rPr>
          <w:rFonts w:ascii="Arial" w:hAnsi="Arial" w:cs="Arial"/>
        </w:rPr>
        <w:tab/>
        <w:t>Requirements for measurement without gap</w:t>
      </w:r>
      <w:r w:rsidRPr="006347FF">
        <w:rPr>
          <w:rFonts w:ascii="Arial" w:hAnsi="Arial" w:cs="Arial"/>
        </w:rPr>
        <w:tab/>
        <w:t>Qualcomm Incorporated</w:t>
      </w:r>
    </w:p>
    <w:p w14:paraId="5B4A68FF"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R4-2300474</w:t>
      </w:r>
      <w:r w:rsidRPr="006347FF">
        <w:rPr>
          <w:rFonts w:ascii="Arial" w:hAnsi="Arial" w:cs="Arial"/>
        </w:rPr>
        <w:tab/>
        <w:t>Discussion on measurements without gaps when UE reporting NFG</w:t>
      </w:r>
      <w:r w:rsidRPr="006347FF">
        <w:rPr>
          <w:rFonts w:ascii="Arial" w:hAnsi="Arial" w:cs="Arial"/>
        </w:rPr>
        <w:tab/>
        <w:t>Intel Corporation</w:t>
      </w:r>
    </w:p>
    <w:p w14:paraId="50AAE7C3"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R4-2300528</w:t>
      </w:r>
      <w:r w:rsidRPr="006347FF">
        <w:rPr>
          <w:rFonts w:ascii="Arial" w:hAnsi="Arial" w:cs="Arial"/>
        </w:rPr>
        <w:tab/>
        <w:t>Discussion on measurements without gaps</w:t>
      </w:r>
      <w:r w:rsidRPr="006347FF">
        <w:rPr>
          <w:rFonts w:ascii="Arial" w:hAnsi="Arial" w:cs="Arial"/>
        </w:rPr>
        <w:tab/>
        <w:t>Nokia, Nokia Shanghai Bell</w:t>
      </w:r>
    </w:p>
    <w:p w14:paraId="4789F79C"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R4-2300586</w:t>
      </w:r>
      <w:r w:rsidRPr="006347FF">
        <w:rPr>
          <w:rFonts w:ascii="Arial" w:hAnsi="Arial" w:cs="Arial"/>
        </w:rPr>
        <w:tab/>
        <w:t xml:space="preserve">Discussion on RRM requirements for measurement without gaps for UEs reporting </w:t>
      </w:r>
      <w:proofErr w:type="spellStart"/>
      <w:r w:rsidRPr="006347FF">
        <w:rPr>
          <w:rFonts w:ascii="Arial" w:hAnsi="Arial" w:cs="Arial"/>
        </w:rPr>
        <w:t>NeedForGapsInfoNR</w:t>
      </w:r>
      <w:proofErr w:type="spellEnd"/>
      <w:r w:rsidRPr="006347FF">
        <w:rPr>
          <w:rFonts w:ascii="Arial" w:hAnsi="Arial" w:cs="Arial"/>
        </w:rPr>
        <w:tab/>
        <w:t>CATT</w:t>
      </w:r>
    </w:p>
    <w:p w14:paraId="12ECF85C"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R4-2300872</w:t>
      </w:r>
      <w:r w:rsidRPr="006347FF">
        <w:rPr>
          <w:rFonts w:ascii="Arial" w:hAnsi="Arial" w:cs="Arial"/>
        </w:rPr>
        <w:tab/>
        <w:t xml:space="preserve">Discussion on measurements without gaps for UEs reporting </w:t>
      </w:r>
      <w:proofErr w:type="spellStart"/>
      <w:r w:rsidRPr="006347FF">
        <w:rPr>
          <w:rFonts w:ascii="Arial" w:hAnsi="Arial" w:cs="Arial"/>
        </w:rPr>
        <w:t>NeedForGapsInfoNR</w:t>
      </w:r>
      <w:proofErr w:type="spellEnd"/>
      <w:r w:rsidRPr="006347FF">
        <w:rPr>
          <w:rFonts w:ascii="Arial" w:hAnsi="Arial" w:cs="Arial"/>
        </w:rPr>
        <w:tab/>
        <w:t>CMCC</w:t>
      </w:r>
    </w:p>
    <w:p w14:paraId="2800AF59"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R4-2300900</w:t>
      </w:r>
      <w:r w:rsidRPr="006347FF">
        <w:rPr>
          <w:rFonts w:ascii="Arial" w:hAnsi="Arial" w:cs="Arial"/>
        </w:rPr>
        <w:tab/>
        <w:t xml:space="preserve">Discussion on measurement without gaps for UEs reporting </w:t>
      </w:r>
      <w:proofErr w:type="spellStart"/>
      <w:r w:rsidRPr="006347FF">
        <w:rPr>
          <w:rFonts w:ascii="Arial" w:hAnsi="Arial" w:cs="Arial"/>
        </w:rPr>
        <w:t>NeedForGapsInfoNR</w:t>
      </w:r>
      <w:proofErr w:type="spellEnd"/>
      <w:r w:rsidRPr="006347FF">
        <w:rPr>
          <w:rFonts w:ascii="Arial" w:hAnsi="Arial" w:cs="Arial"/>
        </w:rPr>
        <w:tab/>
        <w:t>Xiaomi</w:t>
      </w:r>
    </w:p>
    <w:p w14:paraId="3D53BF93"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R4-2301282</w:t>
      </w:r>
      <w:r w:rsidRPr="006347FF">
        <w:rPr>
          <w:rFonts w:ascii="Arial" w:hAnsi="Arial" w:cs="Arial"/>
        </w:rPr>
        <w:tab/>
        <w:t xml:space="preserve">Considerations on Measurement without gaps for UEs reporting </w:t>
      </w:r>
      <w:proofErr w:type="spellStart"/>
      <w:r w:rsidRPr="006347FF">
        <w:rPr>
          <w:rFonts w:ascii="Arial" w:hAnsi="Arial" w:cs="Arial"/>
        </w:rPr>
        <w:t>NeedForGapsInfoNR</w:t>
      </w:r>
      <w:proofErr w:type="spellEnd"/>
      <w:r w:rsidRPr="006347FF">
        <w:rPr>
          <w:rFonts w:ascii="Arial" w:hAnsi="Arial" w:cs="Arial"/>
        </w:rPr>
        <w:tab/>
        <w:t>vivo</w:t>
      </w:r>
    </w:p>
    <w:p w14:paraId="50E946DD"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R4-2301408</w:t>
      </w:r>
      <w:r w:rsidRPr="006347FF">
        <w:rPr>
          <w:rFonts w:ascii="Arial" w:hAnsi="Arial" w:cs="Arial"/>
        </w:rPr>
        <w:tab/>
        <w:t xml:space="preserve">Discussion on measurement without gaps for UEs reporting </w:t>
      </w:r>
      <w:proofErr w:type="spellStart"/>
      <w:r w:rsidRPr="006347FF">
        <w:rPr>
          <w:rFonts w:ascii="Arial" w:hAnsi="Arial" w:cs="Arial"/>
        </w:rPr>
        <w:t>NeedForGapsInfoNR</w:t>
      </w:r>
      <w:proofErr w:type="spellEnd"/>
      <w:r w:rsidRPr="006347FF">
        <w:rPr>
          <w:rFonts w:ascii="Arial" w:hAnsi="Arial" w:cs="Arial"/>
        </w:rPr>
        <w:tab/>
        <w:t>ZTE Corporation</w:t>
      </w:r>
    </w:p>
    <w:p w14:paraId="20506BAC"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R4-2301641</w:t>
      </w:r>
      <w:r w:rsidRPr="006347FF">
        <w:rPr>
          <w:rFonts w:ascii="Arial" w:hAnsi="Arial" w:cs="Arial"/>
        </w:rPr>
        <w:tab/>
        <w:t xml:space="preserve">On measurement without gaps for UEs reporting </w:t>
      </w:r>
      <w:proofErr w:type="spellStart"/>
      <w:r w:rsidRPr="006347FF">
        <w:rPr>
          <w:rFonts w:ascii="Arial" w:hAnsi="Arial" w:cs="Arial"/>
        </w:rPr>
        <w:t>NeedForGapsInfoNR</w:t>
      </w:r>
      <w:proofErr w:type="spellEnd"/>
      <w:r w:rsidRPr="006347FF">
        <w:rPr>
          <w:rFonts w:ascii="Arial" w:hAnsi="Arial" w:cs="Arial"/>
        </w:rPr>
        <w:tab/>
        <w:t>OPPO</w:t>
      </w:r>
    </w:p>
    <w:p w14:paraId="483F61BA"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R4-2301975</w:t>
      </w:r>
      <w:r w:rsidRPr="006347FF">
        <w:rPr>
          <w:rFonts w:ascii="Arial" w:hAnsi="Arial" w:cs="Arial"/>
        </w:rPr>
        <w:tab/>
        <w:t xml:space="preserve">Discussion on requirements for </w:t>
      </w:r>
      <w:proofErr w:type="spellStart"/>
      <w:r w:rsidRPr="006347FF">
        <w:rPr>
          <w:rFonts w:ascii="Arial" w:hAnsi="Arial" w:cs="Arial"/>
        </w:rPr>
        <w:t>NeedForGaps</w:t>
      </w:r>
      <w:proofErr w:type="spellEnd"/>
      <w:r w:rsidRPr="006347FF">
        <w:rPr>
          <w:rFonts w:ascii="Arial" w:hAnsi="Arial" w:cs="Arial"/>
        </w:rPr>
        <w:tab/>
        <w:t xml:space="preserve">Huawei, </w:t>
      </w:r>
      <w:proofErr w:type="spellStart"/>
      <w:r w:rsidRPr="006347FF">
        <w:rPr>
          <w:rFonts w:ascii="Arial" w:hAnsi="Arial" w:cs="Arial"/>
        </w:rPr>
        <w:t>HiSilicon</w:t>
      </w:r>
      <w:proofErr w:type="spellEnd"/>
    </w:p>
    <w:p w14:paraId="4294F7E8"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R4-2302120</w:t>
      </w:r>
      <w:r w:rsidRPr="006347FF">
        <w:rPr>
          <w:rFonts w:ascii="Arial" w:hAnsi="Arial" w:cs="Arial"/>
        </w:rPr>
        <w:tab/>
        <w:t xml:space="preserve">Discussion on </w:t>
      </w:r>
      <w:proofErr w:type="spellStart"/>
      <w:r w:rsidRPr="006347FF">
        <w:rPr>
          <w:rFonts w:ascii="Arial" w:hAnsi="Arial" w:cs="Arial"/>
        </w:rPr>
        <w:t>NeedForGaps</w:t>
      </w:r>
      <w:proofErr w:type="spellEnd"/>
      <w:r w:rsidRPr="006347FF">
        <w:rPr>
          <w:rFonts w:ascii="Arial" w:hAnsi="Arial" w:cs="Arial"/>
        </w:rPr>
        <w:t xml:space="preserve"> measurement</w:t>
      </w:r>
      <w:r w:rsidRPr="006347FF">
        <w:rPr>
          <w:rFonts w:ascii="Arial" w:hAnsi="Arial" w:cs="Arial"/>
        </w:rPr>
        <w:tab/>
        <w:t>Ericsson</w:t>
      </w:r>
    </w:p>
    <w:p w14:paraId="67F7693A"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R4-2302311</w:t>
      </w:r>
      <w:r w:rsidRPr="006347FF">
        <w:rPr>
          <w:rFonts w:ascii="Arial" w:hAnsi="Arial" w:cs="Arial"/>
        </w:rPr>
        <w:tab/>
        <w:t xml:space="preserve">Discussion on measurement without gaps for UEs reporting </w:t>
      </w:r>
      <w:proofErr w:type="spellStart"/>
      <w:r w:rsidRPr="006347FF">
        <w:rPr>
          <w:rFonts w:ascii="Arial" w:hAnsi="Arial" w:cs="Arial"/>
        </w:rPr>
        <w:t>NeedForGapsInfoNR</w:t>
      </w:r>
      <w:proofErr w:type="spellEnd"/>
      <w:r w:rsidRPr="006347FF">
        <w:rPr>
          <w:rFonts w:ascii="Arial" w:hAnsi="Arial" w:cs="Arial"/>
        </w:rPr>
        <w:tab/>
        <w:t>MediaTek inc.</w:t>
      </w:r>
    </w:p>
    <w:p w14:paraId="198CD022"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R4-2300225</w:t>
      </w:r>
      <w:r w:rsidRPr="006347FF">
        <w:rPr>
          <w:rFonts w:ascii="Arial" w:hAnsi="Arial" w:cs="Arial"/>
        </w:rPr>
        <w:tab/>
        <w:t>On R18 inter-RAT measurement without gap</w:t>
      </w:r>
      <w:r w:rsidRPr="006347FF">
        <w:rPr>
          <w:rFonts w:ascii="Arial" w:hAnsi="Arial" w:cs="Arial"/>
        </w:rPr>
        <w:tab/>
        <w:t>Apple</w:t>
      </w:r>
    </w:p>
    <w:p w14:paraId="4A1957B5"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R4-2300441</w:t>
      </w:r>
      <w:r w:rsidRPr="006347FF">
        <w:rPr>
          <w:rFonts w:ascii="Arial" w:hAnsi="Arial" w:cs="Arial"/>
        </w:rPr>
        <w:tab/>
        <w:t>Requirements for Inter-RAT measurement without gap</w:t>
      </w:r>
      <w:r w:rsidRPr="006347FF">
        <w:rPr>
          <w:rFonts w:ascii="Arial" w:hAnsi="Arial" w:cs="Arial"/>
        </w:rPr>
        <w:tab/>
        <w:t>Qualcomm Incorporated</w:t>
      </w:r>
    </w:p>
    <w:p w14:paraId="49468CCD"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R4-2300475</w:t>
      </w:r>
      <w:r w:rsidRPr="006347FF">
        <w:rPr>
          <w:rFonts w:ascii="Arial" w:hAnsi="Arial" w:cs="Arial"/>
        </w:rPr>
        <w:tab/>
        <w:t>Discussion on inter-RAT measurement without gaps</w:t>
      </w:r>
      <w:r w:rsidRPr="006347FF">
        <w:rPr>
          <w:rFonts w:ascii="Arial" w:hAnsi="Arial" w:cs="Arial"/>
        </w:rPr>
        <w:tab/>
        <w:t>Intel Corporation</w:t>
      </w:r>
    </w:p>
    <w:p w14:paraId="32946A57"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R4-2300587</w:t>
      </w:r>
      <w:r w:rsidRPr="006347FF">
        <w:rPr>
          <w:rFonts w:ascii="Arial" w:hAnsi="Arial" w:cs="Arial"/>
        </w:rPr>
        <w:tab/>
        <w:t>Discussion on RRM requirements for Inter-RAT measurement without gap</w:t>
      </w:r>
      <w:r w:rsidRPr="006347FF">
        <w:rPr>
          <w:rFonts w:ascii="Arial" w:hAnsi="Arial" w:cs="Arial"/>
        </w:rPr>
        <w:tab/>
        <w:t>CATT</w:t>
      </w:r>
    </w:p>
    <w:p w14:paraId="02C06B98"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R4-2300868</w:t>
      </w:r>
      <w:r w:rsidRPr="006347FF">
        <w:rPr>
          <w:rFonts w:ascii="Arial" w:hAnsi="Arial" w:cs="Arial"/>
        </w:rPr>
        <w:tab/>
        <w:t>Discussion on inter-RAT measurements without gaps</w:t>
      </w:r>
      <w:r w:rsidRPr="006347FF">
        <w:rPr>
          <w:rFonts w:ascii="Arial" w:hAnsi="Arial" w:cs="Arial"/>
        </w:rPr>
        <w:tab/>
        <w:t>CMCC</w:t>
      </w:r>
    </w:p>
    <w:p w14:paraId="2AEC4D7C"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R4-2300901</w:t>
      </w:r>
      <w:r w:rsidRPr="006347FF">
        <w:rPr>
          <w:rFonts w:ascii="Arial" w:hAnsi="Arial" w:cs="Arial"/>
        </w:rPr>
        <w:tab/>
        <w:t>Discussion on inter-RAT measurement without gap</w:t>
      </w:r>
      <w:r w:rsidRPr="006347FF">
        <w:rPr>
          <w:rFonts w:ascii="Arial" w:hAnsi="Arial" w:cs="Arial"/>
        </w:rPr>
        <w:tab/>
        <w:t>Xiaomi</w:t>
      </w:r>
    </w:p>
    <w:p w14:paraId="4665486B"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R4-2301283</w:t>
      </w:r>
      <w:r w:rsidRPr="006347FF">
        <w:rPr>
          <w:rFonts w:ascii="Arial" w:hAnsi="Arial" w:cs="Arial"/>
        </w:rPr>
        <w:tab/>
        <w:t xml:space="preserve">"Considerations on </w:t>
      </w:r>
      <w:r w:rsidRPr="006347FF">
        <w:rPr>
          <w:rFonts w:ascii="Arial" w:hAnsi="Arial" w:cs="Arial"/>
        </w:rPr>
        <w:tab/>
        <w:t>Inter-RAT measurement without gap"</w:t>
      </w:r>
      <w:r w:rsidRPr="006347FF">
        <w:rPr>
          <w:rFonts w:ascii="Arial" w:hAnsi="Arial" w:cs="Arial"/>
        </w:rPr>
        <w:tab/>
        <w:t>vivo</w:t>
      </w:r>
    </w:p>
    <w:p w14:paraId="36980E75"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R4-2301642</w:t>
      </w:r>
      <w:r w:rsidRPr="006347FF">
        <w:rPr>
          <w:rFonts w:ascii="Arial" w:hAnsi="Arial" w:cs="Arial"/>
        </w:rPr>
        <w:tab/>
        <w:t>On RRM requirements for Inter-RAT measurement without gap</w:t>
      </w:r>
      <w:r w:rsidRPr="006347FF">
        <w:rPr>
          <w:rFonts w:ascii="Arial" w:hAnsi="Arial" w:cs="Arial"/>
        </w:rPr>
        <w:tab/>
        <w:t>OPPO</w:t>
      </w:r>
    </w:p>
    <w:p w14:paraId="026F7354"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R4-2301976</w:t>
      </w:r>
      <w:r w:rsidRPr="006347FF">
        <w:rPr>
          <w:rFonts w:ascii="Arial" w:hAnsi="Arial" w:cs="Arial"/>
        </w:rPr>
        <w:tab/>
        <w:t>Discussion on inter-RAT MG-less measurement</w:t>
      </w:r>
      <w:r w:rsidRPr="006347FF">
        <w:rPr>
          <w:rFonts w:ascii="Arial" w:hAnsi="Arial" w:cs="Arial"/>
        </w:rPr>
        <w:tab/>
        <w:t xml:space="preserve">Huawei, </w:t>
      </w:r>
      <w:proofErr w:type="spellStart"/>
      <w:r w:rsidRPr="006347FF">
        <w:rPr>
          <w:rFonts w:ascii="Arial" w:hAnsi="Arial" w:cs="Arial"/>
        </w:rPr>
        <w:t>HiSilicon</w:t>
      </w:r>
      <w:proofErr w:type="spellEnd"/>
    </w:p>
    <w:p w14:paraId="08A8024F"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R4-2302121</w:t>
      </w:r>
      <w:r w:rsidRPr="006347FF">
        <w:rPr>
          <w:rFonts w:ascii="Arial" w:hAnsi="Arial" w:cs="Arial"/>
        </w:rPr>
        <w:tab/>
        <w:t>Discussion on Inter-RAT measurement without gap</w:t>
      </w:r>
      <w:r w:rsidRPr="006347FF">
        <w:rPr>
          <w:rFonts w:ascii="Arial" w:hAnsi="Arial" w:cs="Arial"/>
        </w:rPr>
        <w:tab/>
        <w:t>Ericsson</w:t>
      </w:r>
    </w:p>
    <w:p w14:paraId="306D4B4C"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R4-2302312</w:t>
      </w:r>
      <w:r w:rsidRPr="006347FF">
        <w:rPr>
          <w:rFonts w:ascii="Arial" w:hAnsi="Arial" w:cs="Arial"/>
        </w:rPr>
        <w:tab/>
        <w:t>Discussion on inter-RAT measurements</w:t>
      </w:r>
      <w:r w:rsidRPr="006347FF">
        <w:rPr>
          <w:rFonts w:ascii="Arial" w:hAnsi="Arial" w:cs="Arial"/>
        </w:rPr>
        <w:tab/>
        <w:t>MediaTek inc.</w:t>
      </w:r>
    </w:p>
    <w:p w14:paraId="6BEE6EBA" w14:textId="77777777" w:rsidR="006347FF" w:rsidRPr="006347FF"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R4-2302771</w:t>
      </w:r>
      <w:r w:rsidRPr="006347FF">
        <w:rPr>
          <w:rFonts w:ascii="Arial" w:hAnsi="Arial" w:cs="Arial"/>
        </w:rPr>
        <w:tab/>
        <w:t>Topic summary for [106][213] NR_MG_enh2_part1</w:t>
      </w:r>
      <w:r w:rsidRPr="006347FF">
        <w:rPr>
          <w:rFonts w:ascii="Arial" w:hAnsi="Arial" w:cs="Arial"/>
        </w:rPr>
        <w:tab/>
        <w:t>Moderator (MediaTek)</w:t>
      </w:r>
    </w:p>
    <w:p w14:paraId="65E59C13" w14:textId="020BB0AD" w:rsidR="00672777" w:rsidRDefault="006347FF" w:rsidP="006347FF">
      <w:pPr>
        <w:pStyle w:val="ListParagraph"/>
        <w:numPr>
          <w:ilvl w:val="0"/>
          <w:numId w:val="19"/>
        </w:numPr>
        <w:snapToGrid w:val="0"/>
        <w:ind w:leftChars="0"/>
        <w:jc w:val="left"/>
        <w:rPr>
          <w:rFonts w:ascii="Arial" w:hAnsi="Arial" w:cs="Arial"/>
        </w:rPr>
      </w:pPr>
      <w:r w:rsidRPr="006347FF">
        <w:rPr>
          <w:rFonts w:ascii="Arial" w:hAnsi="Arial" w:cs="Arial"/>
        </w:rPr>
        <w:t>R4-2302772</w:t>
      </w:r>
      <w:r w:rsidRPr="006347FF">
        <w:rPr>
          <w:rFonts w:ascii="Arial" w:hAnsi="Arial" w:cs="Arial"/>
        </w:rPr>
        <w:tab/>
        <w:t>Topic summary for [106][214] NR_MG_enh2_part2</w:t>
      </w:r>
      <w:r w:rsidRPr="006347FF">
        <w:rPr>
          <w:rFonts w:ascii="Arial" w:hAnsi="Arial" w:cs="Arial"/>
        </w:rPr>
        <w:tab/>
        <w:t>Moderator (Intel)</w:t>
      </w:r>
    </w:p>
    <w:p w14:paraId="1585956C" w14:textId="6655B3AB" w:rsidR="00C71D6E" w:rsidRDefault="00C71D6E" w:rsidP="006347FF">
      <w:pPr>
        <w:pStyle w:val="ListParagraph"/>
        <w:numPr>
          <w:ilvl w:val="0"/>
          <w:numId w:val="19"/>
        </w:numPr>
        <w:snapToGrid w:val="0"/>
        <w:ind w:leftChars="0"/>
        <w:jc w:val="left"/>
        <w:rPr>
          <w:rFonts w:ascii="Arial" w:hAnsi="Arial" w:cs="Arial"/>
        </w:rPr>
      </w:pPr>
      <w:r w:rsidRPr="00C71D6E">
        <w:rPr>
          <w:rFonts w:ascii="Arial" w:hAnsi="Arial" w:cs="Arial"/>
        </w:rPr>
        <w:t>R4-2303172</w:t>
      </w:r>
      <w:r w:rsidRPr="00C71D6E">
        <w:rPr>
          <w:rFonts w:ascii="Arial" w:hAnsi="Arial" w:cs="Arial"/>
        </w:rPr>
        <w:tab/>
        <w:t>Ad-hoc minutes for NR and MR-DC measurement gaps and measurements without gaps WI</w:t>
      </w:r>
      <w:r w:rsidR="009548BA" w:rsidRPr="009548BA">
        <w:rPr>
          <w:rFonts w:ascii="Arial" w:hAnsi="Arial" w:cs="Arial"/>
        </w:rPr>
        <w:t xml:space="preserve"> </w:t>
      </w:r>
      <w:r w:rsidR="009548BA" w:rsidRPr="006347FF">
        <w:rPr>
          <w:rFonts w:ascii="Arial" w:hAnsi="Arial" w:cs="Arial"/>
        </w:rPr>
        <w:tab/>
        <w:t>MediaTek inc.</w:t>
      </w:r>
    </w:p>
    <w:p w14:paraId="00DA8E9A" w14:textId="5145184C" w:rsidR="009548BA" w:rsidRPr="009556E3" w:rsidRDefault="009548BA" w:rsidP="006347FF">
      <w:pPr>
        <w:pStyle w:val="ListParagraph"/>
        <w:numPr>
          <w:ilvl w:val="0"/>
          <w:numId w:val="19"/>
        </w:numPr>
        <w:snapToGrid w:val="0"/>
        <w:ind w:leftChars="0"/>
        <w:jc w:val="left"/>
        <w:rPr>
          <w:rFonts w:ascii="Arial" w:hAnsi="Arial" w:cs="Arial"/>
        </w:rPr>
      </w:pPr>
      <w:r w:rsidRPr="009556E3">
        <w:rPr>
          <w:rFonts w:ascii="Arial" w:hAnsi="Arial" w:cs="Arial"/>
        </w:rPr>
        <w:t>R4-2303301</w:t>
      </w:r>
      <w:r w:rsidRPr="009556E3">
        <w:rPr>
          <w:rFonts w:ascii="Arial" w:hAnsi="Arial" w:cs="Arial"/>
        </w:rPr>
        <w:tab/>
        <w:t xml:space="preserve">Ad-hoc minutes for NR and MR-DC measurement gaps and measurements without gaps WI (part 2) </w:t>
      </w:r>
      <w:r w:rsidRPr="009556E3">
        <w:rPr>
          <w:rFonts w:ascii="Arial" w:hAnsi="Arial" w:cs="Arial"/>
        </w:rPr>
        <w:tab/>
        <w:t>MediaTek inc.</w:t>
      </w:r>
    </w:p>
    <w:p w14:paraId="62C20C73" w14:textId="1448C549" w:rsidR="009548BA" w:rsidRPr="009556E3" w:rsidRDefault="009548BA" w:rsidP="00F47CA7">
      <w:pPr>
        <w:pStyle w:val="ListParagraph"/>
        <w:numPr>
          <w:ilvl w:val="0"/>
          <w:numId w:val="19"/>
        </w:numPr>
        <w:snapToGrid w:val="0"/>
        <w:ind w:leftChars="0"/>
        <w:jc w:val="left"/>
        <w:rPr>
          <w:rFonts w:ascii="Arial" w:hAnsi="Arial" w:cs="Arial"/>
        </w:rPr>
      </w:pPr>
      <w:r w:rsidRPr="009556E3">
        <w:rPr>
          <w:rFonts w:ascii="Arial" w:hAnsi="Arial" w:cs="Arial"/>
        </w:rPr>
        <w:t>R4-2302771</w:t>
      </w:r>
      <w:r w:rsidRPr="009556E3">
        <w:rPr>
          <w:rFonts w:ascii="Arial" w:hAnsi="Arial" w:cs="Arial"/>
        </w:rPr>
        <w:tab/>
        <w:t>Topic summary for [106][213] NR_MG_enh2_part1</w:t>
      </w:r>
      <w:r w:rsidRPr="009556E3">
        <w:rPr>
          <w:rFonts w:ascii="Arial" w:hAnsi="Arial" w:cs="Arial"/>
        </w:rPr>
        <w:tab/>
        <w:t>Moderator (MediaTek)</w:t>
      </w:r>
    </w:p>
    <w:p w14:paraId="46C543C2" w14:textId="4174AD15" w:rsidR="009548BA" w:rsidRPr="009556E3" w:rsidRDefault="009548BA" w:rsidP="00890F95">
      <w:pPr>
        <w:pStyle w:val="ListParagraph"/>
        <w:numPr>
          <w:ilvl w:val="0"/>
          <w:numId w:val="19"/>
        </w:numPr>
        <w:snapToGrid w:val="0"/>
        <w:ind w:leftChars="0"/>
        <w:jc w:val="left"/>
        <w:rPr>
          <w:rFonts w:ascii="Arial" w:hAnsi="Arial" w:cs="Arial"/>
        </w:rPr>
      </w:pPr>
      <w:r w:rsidRPr="009556E3">
        <w:rPr>
          <w:rFonts w:ascii="Arial" w:hAnsi="Arial" w:cs="Arial"/>
        </w:rPr>
        <w:t>R4-2303197</w:t>
      </w:r>
      <w:r w:rsidRPr="009556E3">
        <w:rPr>
          <w:rFonts w:ascii="Arial" w:hAnsi="Arial" w:cs="Arial"/>
        </w:rPr>
        <w:tab/>
        <w:t>WF on Rel-18 NR MG enhancements</w:t>
      </w:r>
      <w:r w:rsidRPr="009556E3">
        <w:rPr>
          <w:rFonts w:ascii="Arial" w:hAnsi="Arial" w:cs="Arial"/>
        </w:rPr>
        <w:tab/>
        <w:t>MediaTek</w:t>
      </w:r>
    </w:p>
    <w:p w14:paraId="3420CFDA" w14:textId="4A5BA62D" w:rsidR="009548BA" w:rsidRPr="009556E3" w:rsidRDefault="009548BA" w:rsidP="0048033B">
      <w:pPr>
        <w:pStyle w:val="ListParagraph"/>
        <w:numPr>
          <w:ilvl w:val="0"/>
          <w:numId w:val="19"/>
        </w:numPr>
        <w:snapToGrid w:val="0"/>
        <w:ind w:leftChars="0"/>
        <w:jc w:val="left"/>
        <w:rPr>
          <w:rFonts w:ascii="Arial" w:hAnsi="Arial" w:cs="Arial"/>
        </w:rPr>
      </w:pPr>
      <w:r w:rsidRPr="009556E3">
        <w:rPr>
          <w:rFonts w:ascii="Arial" w:hAnsi="Arial" w:cs="Arial"/>
        </w:rPr>
        <w:t>R4-2302772</w:t>
      </w:r>
      <w:r w:rsidRPr="009556E3">
        <w:rPr>
          <w:rFonts w:ascii="Arial" w:hAnsi="Arial" w:cs="Arial"/>
        </w:rPr>
        <w:tab/>
        <w:t>Topic summary for [106][214] NR_MG_enh2_part2</w:t>
      </w:r>
      <w:r w:rsidRPr="009556E3">
        <w:rPr>
          <w:rFonts w:ascii="Arial" w:hAnsi="Arial" w:cs="Arial"/>
        </w:rPr>
        <w:tab/>
        <w:t>Moderator (Intel)</w:t>
      </w:r>
    </w:p>
    <w:p w14:paraId="3902E4EA" w14:textId="0A81E158" w:rsidR="009548BA" w:rsidRPr="009556E3" w:rsidRDefault="009548BA" w:rsidP="00C4172A">
      <w:pPr>
        <w:pStyle w:val="ListParagraph"/>
        <w:numPr>
          <w:ilvl w:val="0"/>
          <w:numId w:val="19"/>
        </w:numPr>
        <w:snapToGrid w:val="0"/>
        <w:ind w:leftChars="0"/>
        <w:jc w:val="left"/>
        <w:rPr>
          <w:rFonts w:ascii="Arial" w:hAnsi="Arial" w:cs="Arial"/>
        </w:rPr>
      </w:pPr>
      <w:r w:rsidRPr="009556E3">
        <w:rPr>
          <w:rFonts w:ascii="Arial" w:hAnsi="Arial" w:cs="Arial"/>
        </w:rPr>
        <w:t>R4-2303198</w:t>
      </w:r>
      <w:r w:rsidRPr="009556E3">
        <w:rPr>
          <w:rFonts w:ascii="Arial" w:hAnsi="Arial" w:cs="Arial"/>
        </w:rPr>
        <w:tab/>
        <w:t>WF on Rel-18 NR measurements without gaps</w:t>
      </w:r>
      <w:r w:rsidRPr="009556E3">
        <w:rPr>
          <w:rFonts w:ascii="Arial" w:hAnsi="Arial" w:cs="Arial"/>
        </w:rPr>
        <w:tab/>
        <w:t>Intel</w:t>
      </w:r>
    </w:p>
    <w:p w14:paraId="33AEB50D" w14:textId="7F0B563A" w:rsidR="009548BA" w:rsidRPr="009556E3" w:rsidRDefault="009548BA" w:rsidP="00A816AC">
      <w:pPr>
        <w:pStyle w:val="ListParagraph"/>
        <w:numPr>
          <w:ilvl w:val="0"/>
          <w:numId w:val="19"/>
        </w:numPr>
        <w:snapToGrid w:val="0"/>
        <w:ind w:leftChars="0"/>
        <w:jc w:val="left"/>
        <w:rPr>
          <w:rFonts w:ascii="Arial" w:hAnsi="Arial" w:cs="Arial"/>
        </w:rPr>
      </w:pPr>
      <w:r w:rsidRPr="009556E3">
        <w:rPr>
          <w:rFonts w:ascii="Arial" w:hAnsi="Arial" w:cs="Arial"/>
        </w:rPr>
        <w:t>R4-2303305</w:t>
      </w:r>
      <w:r w:rsidRPr="009556E3">
        <w:rPr>
          <w:rFonts w:ascii="Arial" w:hAnsi="Arial" w:cs="Arial"/>
        </w:rPr>
        <w:tab/>
        <w:t>WF on Rel-18 NR measurements without gaps</w:t>
      </w:r>
      <w:r w:rsidRPr="009556E3">
        <w:rPr>
          <w:rFonts w:ascii="Arial" w:hAnsi="Arial" w:cs="Arial"/>
        </w:rPr>
        <w:tab/>
        <w:t>Intel</w:t>
      </w:r>
    </w:p>
    <w:p w14:paraId="70F7EB4C" w14:textId="61805098" w:rsidR="009548BA" w:rsidRPr="009556E3" w:rsidRDefault="009548BA" w:rsidP="00093AEC">
      <w:pPr>
        <w:pStyle w:val="ListParagraph"/>
        <w:numPr>
          <w:ilvl w:val="0"/>
          <w:numId w:val="19"/>
        </w:numPr>
        <w:snapToGrid w:val="0"/>
        <w:ind w:leftChars="0"/>
        <w:jc w:val="left"/>
        <w:rPr>
          <w:rFonts w:ascii="Arial" w:hAnsi="Arial" w:cs="Arial"/>
        </w:rPr>
      </w:pPr>
      <w:r w:rsidRPr="009556E3">
        <w:rPr>
          <w:rFonts w:ascii="Arial" w:hAnsi="Arial" w:cs="Arial"/>
        </w:rPr>
        <w:t>R4-2303199</w:t>
      </w:r>
      <w:r w:rsidRPr="009556E3">
        <w:rPr>
          <w:rFonts w:ascii="Arial" w:hAnsi="Arial" w:cs="Arial"/>
        </w:rPr>
        <w:tab/>
        <w:t>LS on measurements without gap</w:t>
      </w:r>
      <w:r w:rsidRPr="009556E3">
        <w:rPr>
          <w:rFonts w:ascii="Arial" w:hAnsi="Arial" w:cs="Arial"/>
        </w:rPr>
        <w:tab/>
        <w:t>Intel, CATT</w:t>
      </w:r>
    </w:p>
    <w:p w14:paraId="12A0C3CB" w14:textId="3F9F1F69" w:rsidR="009548BA" w:rsidRPr="009556E3" w:rsidRDefault="009548BA" w:rsidP="00C936EB">
      <w:pPr>
        <w:pStyle w:val="ListParagraph"/>
        <w:numPr>
          <w:ilvl w:val="0"/>
          <w:numId w:val="19"/>
        </w:numPr>
        <w:snapToGrid w:val="0"/>
        <w:ind w:leftChars="0"/>
        <w:jc w:val="left"/>
        <w:rPr>
          <w:rFonts w:ascii="Arial" w:hAnsi="Arial" w:cs="Arial"/>
        </w:rPr>
      </w:pPr>
      <w:r w:rsidRPr="009556E3">
        <w:rPr>
          <w:rFonts w:ascii="Arial" w:hAnsi="Arial" w:cs="Arial"/>
        </w:rPr>
        <w:t>R4-2303306</w:t>
      </w:r>
      <w:r w:rsidRPr="009556E3">
        <w:rPr>
          <w:rFonts w:ascii="Arial" w:hAnsi="Arial" w:cs="Arial"/>
        </w:rPr>
        <w:tab/>
        <w:t>LS on measurements without gap</w:t>
      </w:r>
      <w:r w:rsidRPr="009556E3">
        <w:rPr>
          <w:rFonts w:ascii="Arial" w:hAnsi="Arial" w:cs="Arial"/>
        </w:rPr>
        <w:tab/>
        <w:t>Intel, CATT</w:t>
      </w:r>
    </w:p>
    <w:p w14:paraId="0115834D" w14:textId="77777777" w:rsidR="003E3A1A" w:rsidRPr="00672777" w:rsidRDefault="003E3A1A" w:rsidP="003E3A1A">
      <w:pPr>
        <w:overflowPunct/>
        <w:autoSpaceDE/>
        <w:autoSpaceDN/>
        <w:snapToGrid w:val="0"/>
        <w:spacing w:after="0"/>
        <w:textAlignment w:val="auto"/>
        <w:rPr>
          <w:rFonts w:ascii="Arial" w:eastAsiaTheme="minorEastAsia" w:hAnsi="Arial" w:cs="Arial"/>
          <w:b/>
          <w:bCs/>
          <w:lang w:val="en-US" w:eastAsia="zh-TW"/>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E7B7B" w14:textId="77777777" w:rsidR="00775EB8" w:rsidRDefault="00775EB8">
      <w:r>
        <w:separator/>
      </w:r>
    </w:p>
  </w:endnote>
  <w:endnote w:type="continuationSeparator" w:id="0">
    <w:p w14:paraId="55717C0C" w14:textId="77777777" w:rsidR="00775EB8" w:rsidRDefault="00775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8511F" w14:textId="77777777" w:rsidR="00775EB8" w:rsidRDefault="00775EB8">
      <w:r>
        <w:separator/>
      </w:r>
    </w:p>
  </w:footnote>
  <w:footnote w:type="continuationSeparator" w:id="0">
    <w:p w14:paraId="69EEF9C9" w14:textId="77777777" w:rsidR="00775EB8" w:rsidRDefault="00775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AF7429"/>
    <w:multiLevelType w:val="hybridMultilevel"/>
    <w:tmpl w:val="09F8B272"/>
    <w:lvl w:ilvl="0" w:tplc="C6DA1A48">
      <w:numFmt w:val="bullet"/>
      <w:lvlText w:val="-"/>
      <w:lvlJc w:val="left"/>
      <w:pPr>
        <w:ind w:left="1043" w:hanging="480"/>
      </w:pPr>
      <w:rPr>
        <w:rFonts w:ascii="Arial" w:eastAsia="MS Mincho" w:hAnsi="Arial" w:cs="Arial" w:hint="default"/>
      </w:rPr>
    </w:lvl>
    <w:lvl w:ilvl="1" w:tplc="04090005">
      <w:start w:val="1"/>
      <w:numFmt w:val="bullet"/>
      <w:lvlText w:val=""/>
      <w:lvlJc w:val="left"/>
      <w:pPr>
        <w:ind w:left="1523" w:hanging="480"/>
      </w:pPr>
      <w:rPr>
        <w:rFonts w:ascii="Wingdings" w:hAnsi="Wingdings" w:hint="default"/>
      </w:rPr>
    </w:lvl>
    <w:lvl w:ilvl="2" w:tplc="04090003">
      <w:start w:val="1"/>
      <w:numFmt w:val="bullet"/>
      <w:lvlText w:val="o"/>
      <w:lvlJc w:val="left"/>
      <w:pPr>
        <w:ind w:left="2003" w:hanging="480"/>
      </w:pPr>
      <w:rPr>
        <w:rFonts w:ascii="Courier New" w:hAnsi="Courier New" w:cs="Courier New" w:hint="default"/>
      </w:rPr>
    </w:lvl>
    <w:lvl w:ilvl="3" w:tplc="04090001">
      <w:start w:val="1"/>
      <w:numFmt w:val="bullet"/>
      <w:lvlText w:val=""/>
      <w:lvlJc w:val="left"/>
      <w:pPr>
        <w:ind w:left="2483" w:hanging="480"/>
      </w:pPr>
      <w:rPr>
        <w:rFonts w:ascii="Wingdings" w:hAnsi="Wingdings" w:hint="default"/>
      </w:rPr>
    </w:lvl>
    <w:lvl w:ilvl="4" w:tplc="04090003">
      <w:start w:val="1"/>
      <w:numFmt w:val="bullet"/>
      <w:lvlText w:val=""/>
      <w:lvlJc w:val="left"/>
      <w:pPr>
        <w:ind w:left="2963" w:hanging="480"/>
      </w:pPr>
      <w:rPr>
        <w:rFonts w:ascii="Wingdings" w:hAnsi="Wingdings" w:hint="default"/>
      </w:rPr>
    </w:lvl>
    <w:lvl w:ilvl="5" w:tplc="04090005">
      <w:start w:val="1"/>
      <w:numFmt w:val="bullet"/>
      <w:lvlText w:val=""/>
      <w:lvlJc w:val="left"/>
      <w:pPr>
        <w:ind w:left="3443" w:hanging="480"/>
      </w:pPr>
      <w:rPr>
        <w:rFonts w:ascii="Wingdings" w:hAnsi="Wingdings" w:hint="default"/>
      </w:rPr>
    </w:lvl>
    <w:lvl w:ilvl="6" w:tplc="04090001">
      <w:start w:val="1"/>
      <w:numFmt w:val="bullet"/>
      <w:lvlText w:val=""/>
      <w:lvlJc w:val="left"/>
      <w:pPr>
        <w:ind w:left="3923" w:hanging="480"/>
      </w:pPr>
      <w:rPr>
        <w:rFonts w:ascii="Wingdings" w:hAnsi="Wingdings" w:hint="default"/>
      </w:rPr>
    </w:lvl>
    <w:lvl w:ilvl="7" w:tplc="04090003">
      <w:start w:val="1"/>
      <w:numFmt w:val="bullet"/>
      <w:lvlText w:val=""/>
      <w:lvlJc w:val="left"/>
      <w:pPr>
        <w:ind w:left="4403" w:hanging="480"/>
      </w:pPr>
      <w:rPr>
        <w:rFonts w:ascii="Wingdings" w:hAnsi="Wingdings" w:hint="default"/>
      </w:rPr>
    </w:lvl>
    <w:lvl w:ilvl="8" w:tplc="04090005">
      <w:start w:val="1"/>
      <w:numFmt w:val="bullet"/>
      <w:lvlText w:val=""/>
      <w:lvlJc w:val="left"/>
      <w:pPr>
        <w:ind w:left="4883" w:hanging="48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AB15C5D"/>
    <w:multiLevelType w:val="hybridMultilevel"/>
    <w:tmpl w:val="57DE5006"/>
    <w:lvl w:ilvl="0" w:tplc="6CFC68B8">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2B94"/>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1BA1"/>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5BA0"/>
    <w:rsid w:val="001E0075"/>
    <w:rsid w:val="001E1A87"/>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278A9"/>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1122"/>
    <w:rsid w:val="00526B0D"/>
    <w:rsid w:val="00527E2C"/>
    <w:rsid w:val="0055346F"/>
    <w:rsid w:val="005579FF"/>
    <w:rsid w:val="005610F5"/>
    <w:rsid w:val="00561EBD"/>
    <w:rsid w:val="005776DD"/>
    <w:rsid w:val="00582117"/>
    <w:rsid w:val="0058478F"/>
    <w:rsid w:val="00593315"/>
    <w:rsid w:val="00593373"/>
    <w:rsid w:val="005A170D"/>
    <w:rsid w:val="005A6C96"/>
    <w:rsid w:val="005D0418"/>
    <w:rsid w:val="005E1D58"/>
    <w:rsid w:val="00610E37"/>
    <w:rsid w:val="006207ED"/>
    <w:rsid w:val="00626BC9"/>
    <w:rsid w:val="006347FF"/>
    <w:rsid w:val="006458DF"/>
    <w:rsid w:val="00650D52"/>
    <w:rsid w:val="006615B2"/>
    <w:rsid w:val="00662313"/>
    <w:rsid w:val="00665963"/>
    <w:rsid w:val="00672777"/>
    <w:rsid w:val="00673911"/>
    <w:rsid w:val="006870C9"/>
    <w:rsid w:val="006A3ADF"/>
    <w:rsid w:val="006A7BCB"/>
    <w:rsid w:val="006B4C1E"/>
    <w:rsid w:val="006C090F"/>
    <w:rsid w:val="006C4E32"/>
    <w:rsid w:val="006C56D8"/>
    <w:rsid w:val="006D07AE"/>
    <w:rsid w:val="006D1C93"/>
    <w:rsid w:val="006D2CB9"/>
    <w:rsid w:val="006E3F11"/>
    <w:rsid w:val="006E526C"/>
    <w:rsid w:val="00701410"/>
    <w:rsid w:val="007113A1"/>
    <w:rsid w:val="00714D27"/>
    <w:rsid w:val="00716F64"/>
    <w:rsid w:val="00721CF6"/>
    <w:rsid w:val="00723E46"/>
    <w:rsid w:val="00733826"/>
    <w:rsid w:val="007509F3"/>
    <w:rsid w:val="00766CFB"/>
    <w:rsid w:val="00775EB8"/>
    <w:rsid w:val="007816FF"/>
    <w:rsid w:val="00783B44"/>
    <w:rsid w:val="00785028"/>
    <w:rsid w:val="007A3A5A"/>
    <w:rsid w:val="007A4370"/>
    <w:rsid w:val="007E1D15"/>
    <w:rsid w:val="007E1DEA"/>
    <w:rsid w:val="007E2202"/>
    <w:rsid w:val="00811BA3"/>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5CC"/>
    <w:rsid w:val="008D01C3"/>
    <w:rsid w:val="008D1E13"/>
    <w:rsid w:val="008D6549"/>
    <w:rsid w:val="008D70D2"/>
    <w:rsid w:val="008E190C"/>
    <w:rsid w:val="00900AE8"/>
    <w:rsid w:val="00900DAD"/>
    <w:rsid w:val="0091408E"/>
    <w:rsid w:val="009378CA"/>
    <w:rsid w:val="0095025E"/>
    <w:rsid w:val="009548BA"/>
    <w:rsid w:val="009556E3"/>
    <w:rsid w:val="00955C4C"/>
    <w:rsid w:val="00991132"/>
    <w:rsid w:val="00995338"/>
    <w:rsid w:val="00996777"/>
    <w:rsid w:val="009C0BC7"/>
    <w:rsid w:val="009C1776"/>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0AE3"/>
    <w:rsid w:val="00B31ABC"/>
    <w:rsid w:val="00B445ED"/>
    <w:rsid w:val="00B6300F"/>
    <w:rsid w:val="00B70389"/>
    <w:rsid w:val="00B81E0A"/>
    <w:rsid w:val="00B84623"/>
    <w:rsid w:val="00BA32E2"/>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37F43"/>
    <w:rsid w:val="00C445AD"/>
    <w:rsid w:val="00C44CBA"/>
    <w:rsid w:val="00C458F0"/>
    <w:rsid w:val="00C4666A"/>
    <w:rsid w:val="00C479A3"/>
    <w:rsid w:val="00C50477"/>
    <w:rsid w:val="00C71D6E"/>
    <w:rsid w:val="00C74DAF"/>
    <w:rsid w:val="00C80116"/>
    <w:rsid w:val="00C87BFC"/>
    <w:rsid w:val="00CA76B4"/>
    <w:rsid w:val="00CD7EAD"/>
    <w:rsid w:val="00CF2FA7"/>
    <w:rsid w:val="00CF5E71"/>
    <w:rsid w:val="00CF7FAC"/>
    <w:rsid w:val="00D00991"/>
    <w:rsid w:val="00D034B0"/>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D4C35"/>
    <w:rsid w:val="00DE0236"/>
    <w:rsid w:val="00DE2A08"/>
    <w:rsid w:val="00DE2B4D"/>
    <w:rsid w:val="00E00E44"/>
    <w:rsid w:val="00E01570"/>
    <w:rsid w:val="00E049A8"/>
    <w:rsid w:val="00E06B92"/>
    <w:rsid w:val="00E12ECB"/>
    <w:rsid w:val="00E1451F"/>
    <w:rsid w:val="00E15A72"/>
    <w:rsid w:val="00E15E28"/>
    <w:rsid w:val="00E16577"/>
    <w:rsid w:val="00E25EE3"/>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1BA4"/>
    <w:rsid w:val="00EC5571"/>
    <w:rsid w:val="00ED0E8F"/>
    <w:rsid w:val="00EE1504"/>
    <w:rsid w:val="00EE349F"/>
    <w:rsid w:val="00EE3B5B"/>
    <w:rsid w:val="00EE4CC9"/>
    <w:rsid w:val="00EF4800"/>
    <w:rsid w:val="00EF674A"/>
    <w:rsid w:val="00F00A3D"/>
    <w:rsid w:val="00F17CA4"/>
    <w:rsid w:val="00F20B7B"/>
    <w:rsid w:val="00F24DDD"/>
    <w:rsid w:val="00F2770B"/>
    <w:rsid w:val="00F378F9"/>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2C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86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ui.huang@inte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to.yu@mediatek.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TSG_RAN/TSGR_97e/Docs/RP-22233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C6D16-B648-4783-A498-C3B8DB85706F}">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FACCC498-0B4C-4442-97BA-C2C7E10C0F4F}">
  <ds:schemaRefs>
    <ds:schemaRef ds:uri="http://schemas.microsoft.com/sharepoint/v3/contenttype/forms"/>
  </ds:schemaRefs>
</ds:datastoreItem>
</file>

<file path=customXml/itemProps3.xml><?xml version="1.0" encoding="utf-8"?>
<ds:datastoreItem xmlns:ds="http://schemas.openxmlformats.org/officeDocument/2006/customXml" ds:itemID="{FA73E6D2-C6B3-49E5-8BD8-DAD0BBE75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2503</Words>
  <Characters>14272</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16742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2</cp:revision>
  <dcterms:created xsi:type="dcterms:W3CDTF">2023-03-13T18:04:00Z</dcterms:created>
  <dcterms:modified xsi:type="dcterms:W3CDTF">2023-03-13T18:04:00Z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2023-03-08T03:32:31Z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5c46525e-992a-4a55-9e81-9365aa7c6b59</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